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1FE" w:rsidRPr="005A7DC2" w:rsidRDefault="00A061FE" w:rsidP="00A061FE">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WG2 Meeting #7</w:t>
      </w:r>
      <w:r>
        <w:rPr>
          <w:bCs/>
          <w:noProof w:val="0"/>
          <w:sz w:val="24"/>
          <w:lang w:eastAsia="zh-CN"/>
        </w:rPr>
        <w:t>8</w:t>
      </w:r>
      <w:r w:rsidRPr="005A7DC2">
        <w:rPr>
          <w:bCs/>
          <w:noProof w:val="0"/>
          <w:sz w:val="24"/>
        </w:rPr>
        <w:tab/>
        <w:t>R2-1</w:t>
      </w:r>
      <w:r w:rsidR="00696D39">
        <w:rPr>
          <w:rFonts w:hint="eastAsia"/>
          <w:bCs/>
          <w:noProof w:val="0"/>
          <w:sz w:val="24"/>
          <w:lang w:eastAsia="zh-CN"/>
        </w:rPr>
        <w:t>2</w:t>
      </w:r>
      <w:r w:rsidR="00696D39">
        <w:rPr>
          <w:bCs/>
          <w:noProof w:val="0"/>
          <w:sz w:val="24"/>
          <w:lang w:eastAsia="zh-CN"/>
        </w:rPr>
        <w:t>2629</w:t>
      </w:r>
    </w:p>
    <w:p w:rsidR="00A061FE" w:rsidRPr="005A7DC2" w:rsidRDefault="00A061FE" w:rsidP="00A061FE">
      <w:pPr>
        <w:pStyle w:val="Header"/>
        <w:tabs>
          <w:tab w:val="right" w:pos="9639"/>
        </w:tabs>
        <w:rPr>
          <w:bCs/>
          <w:noProof w:val="0"/>
          <w:sz w:val="24"/>
        </w:rPr>
      </w:pPr>
      <w:r>
        <w:rPr>
          <w:rFonts w:eastAsia="SimSun"/>
          <w:sz w:val="24"/>
          <w:lang w:eastAsia="zh-CN"/>
        </w:rPr>
        <w:t xml:space="preserve">Prague, </w:t>
      </w:r>
      <w:r>
        <w:rPr>
          <w:rFonts w:eastAsia="SimSun" w:hint="eastAsia"/>
          <w:sz w:val="24"/>
          <w:lang w:eastAsia="zh-CN"/>
        </w:rPr>
        <w:t>2</w:t>
      </w:r>
      <w:r>
        <w:rPr>
          <w:rFonts w:eastAsia="SimSun"/>
          <w:sz w:val="24"/>
          <w:lang w:eastAsia="zh-CN"/>
        </w:rPr>
        <w:t xml:space="preserve">1 – 25 </w:t>
      </w:r>
      <w:r>
        <w:rPr>
          <w:rFonts w:eastAsia="SimSun" w:hint="eastAsia"/>
          <w:sz w:val="24"/>
          <w:lang w:eastAsia="zh-CN"/>
        </w:rPr>
        <w:t>M</w:t>
      </w:r>
      <w:r>
        <w:rPr>
          <w:rFonts w:eastAsia="SimSun"/>
          <w:sz w:val="24"/>
          <w:lang w:eastAsia="zh-CN"/>
        </w:rPr>
        <w:t>ay</w:t>
      </w:r>
      <w:r w:rsidRPr="005A7DC2">
        <w:rPr>
          <w:rFonts w:eastAsia="SimSun"/>
          <w:sz w:val="24"/>
          <w:lang w:eastAsia="zh-CN"/>
        </w:rPr>
        <w:t xml:space="preserve"> 201</w:t>
      </w:r>
      <w:r>
        <w:rPr>
          <w:rFonts w:eastAsia="SimSun" w:hint="eastAsia"/>
          <w:sz w:val="24"/>
          <w:lang w:eastAsia="zh-CN"/>
        </w:rPr>
        <w:t>2</w:t>
      </w:r>
    </w:p>
    <w:p w:rsidR="00A061FE" w:rsidRPr="005A7DC2" w:rsidRDefault="00A061FE" w:rsidP="00A061FE">
      <w:pPr>
        <w:pStyle w:val="Header"/>
        <w:rPr>
          <w:bCs/>
          <w:noProof w:val="0"/>
          <w:sz w:val="24"/>
          <w:lang w:eastAsia="ja-JP"/>
        </w:rPr>
      </w:pPr>
    </w:p>
    <w:p w:rsidR="00A061FE" w:rsidRPr="005A7DC2" w:rsidRDefault="00A061FE" w:rsidP="00A061FE">
      <w:pPr>
        <w:pStyle w:val="Header"/>
        <w:rPr>
          <w:bCs/>
          <w:noProof w:val="0"/>
          <w:sz w:val="24"/>
          <w:lang w:eastAsia="ja-JP"/>
        </w:rPr>
      </w:pPr>
    </w:p>
    <w:p w:rsidR="00A061FE" w:rsidRPr="008A3178" w:rsidRDefault="00A061FE" w:rsidP="00A061FE">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696D39">
        <w:rPr>
          <w:rFonts w:eastAsiaTheme="minorEastAsia" w:cs="Arial"/>
          <w:b/>
          <w:bCs/>
          <w:sz w:val="24"/>
          <w:lang w:val="en-US" w:eastAsia="zh-CN"/>
        </w:rPr>
        <w:t>7.6.4</w:t>
      </w:r>
      <w:bookmarkStart w:id="1" w:name="_GoBack"/>
      <w:bookmarkEnd w:id="1"/>
    </w:p>
    <w:p w:rsidR="0034111C" w:rsidRPr="005A7DC2" w:rsidRDefault="00A061FE" w:rsidP="00A061FE">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t xml:space="preserve">Renesas </w:t>
      </w:r>
      <w:r>
        <w:rPr>
          <w:rFonts w:ascii="Arial" w:hAnsi="Arial" w:cs="Arial"/>
          <w:b/>
          <w:bCs/>
          <w:sz w:val="24"/>
        </w:rPr>
        <w:t>Mobile Europe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777517">
        <w:rPr>
          <w:rFonts w:ascii="Arial" w:hAnsi="Arial" w:cs="Arial" w:hint="eastAsia"/>
          <w:b/>
          <w:bCs/>
          <w:sz w:val="24"/>
        </w:rPr>
        <w:t>Auto</w:t>
      </w:r>
      <w:r w:rsidR="002C2F7E">
        <w:rPr>
          <w:rFonts w:ascii="Arial" w:hAnsi="Arial" w:cs="Arial" w:hint="eastAsia"/>
          <w:b/>
          <w:bCs/>
          <w:sz w:val="24"/>
        </w:rPr>
        <w:t xml:space="preserve">nomous </w:t>
      </w:r>
      <w:r w:rsidR="00777517">
        <w:rPr>
          <w:rFonts w:ascii="Arial" w:hAnsi="Arial" w:cs="Arial" w:hint="eastAsia"/>
          <w:b/>
          <w:bCs/>
          <w:sz w:val="24"/>
        </w:rPr>
        <w:t>denial constraints</w:t>
      </w:r>
      <w:r w:rsidR="002805B8">
        <w:rPr>
          <w:rFonts w:ascii="Arial" w:hAnsi="Arial" w:cs="Arial" w:hint="eastAsia"/>
          <w:b/>
          <w:bCs/>
          <w:sz w:val="24"/>
        </w:rPr>
        <w:t xml:space="preserve"> discussion</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1E41D0" w:rsidRPr="00190978" w:rsidRDefault="00B068BA" w:rsidP="00543E7A">
      <w:pPr>
        <w:pStyle w:val="Comments"/>
        <w:rPr>
          <w:rFonts w:eastAsiaTheme="minorEastAsia"/>
          <w:i w:val="0"/>
          <w:sz w:val="16"/>
          <w:lang w:eastAsia="zh-CN"/>
        </w:rPr>
      </w:pPr>
      <w:r w:rsidRPr="00F42A19">
        <w:rPr>
          <w:rFonts w:ascii="Times New Roman" w:eastAsia="SimSun" w:hAnsi="Times New Roman" w:hint="eastAsia"/>
          <w:i w:val="0"/>
          <w:sz w:val="20"/>
          <w:szCs w:val="22"/>
          <w:lang w:eastAsia="zh-CN"/>
        </w:rPr>
        <w:t>In [1], t</w:t>
      </w:r>
      <w:r w:rsidR="008B03F5" w:rsidRPr="00F42A19">
        <w:rPr>
          <w:rFonts w:ascii="Times New Roman" w:eastAsia="SimSun" w:hAnsi="Times New Roman" w:hint="eastAsia"/>
          <w:i w:val="0"/>
          <w:sz w:val="20"/>
          <w:szCs w:val="22"/>
          <w:lang w:eastAsia="zh-CN"/>
        </w:rPr>
        <w:t xml:space="preserve">he </w:t>
      </w:r>
      <w:r w:rsidR="00F20B38" w:rsidRPr="00F42A19">
        <w:rPr>
          <w:rFonts w:ascii="Times New Roman" w:eastAsia="SimSun" w:hAnsi="Times New Roman" w:hint="eastAsia"/>
          <w:i w:val="0"/>
          <w:sz w:val="20"/>
          <w:szCs w:val="22"/>
          <w:lang w:eastAsia="zh-CN"/>
        </w:rPr>
        <w:t xml:space="preserve">latest </w:t>
      </w:r>
      <w:r w:rsidR="00490F72" w:rsidRPr="00F42A19">
        <w:rPr>
          <w:rFonts w:ascii="Times New Roman" w:eastAsia="SimSun" w:hAnsi="Times New Roman" w:hint="eastAsia"/>
          <w:i w:val="0"/>
          <w:sz w:val="20"/>
          <w:szCs w:val="22"/>
          <w:lang w:eastAsia="zh-CN"/>
        </w:rPr>
        <w:t>agreement</w:t>
      </w:r>
      <w:r w:rsidR="00DB2106">
        <w:rPr>
          <w:rFonts w:ascii="Times New Roman" w:eastAsia="SimSun" w:hAnsi="Times New Roman"/>
          <w:i w:val="0"/>
          <w:sz w:val="20"/>
          <w:szCs w:val="22"/>
          <w:lang w:eastAsia="zh-CN"/>
        </w:rPr>
        <w:t>s</w:t>
      </w:r>
      <w:r w:rsidR="00490F72" w:rsidRPr="00F42A19">
        <w:rPr>
          <w:rFonts w:ascii="Times New Roman" w:eastAsia="SimSun" w:hAnsi="Times New Roman" w:hint="eastAsia"/>
          <w:i w:val="0"/>
          <w:sz w:val="20"/>
          <w:szCs w:val="22"/>
          <w:lang w:eastAsia="zh-CN"/>
        </w:rPr>
        <w:t xml:space="preserve"> relevant for auto</w:t>
      </w:r>
      <w:r w:rsidR="002C2F7E">
        <w:rPr>
          <w:rFonts w:ascii="Times New Roman" w:eastAsia="SimSun" w:hAnsi="Times New Roman" w:hint="eastAsia"/>
          <w:i w:val="0"/>
          <w:sz w:val="20"/>
          <w:szCs w:val="22"/>
          <w:lang w:eastAsia="zh-CN"/>
        </w:rPr>
        <w:t xml:space="preserve">nomous </w:t>
      </w:r>
      <w:r w:rsidR="00490F72" w:rsidRPr="00F42A19">
        <w:rPr>
          <w:rFonts w:ascii="Times New Roman" w:eastAsia="SimSun" w:hAnsi="Times New Roman" w:hint="eastAsia"/>
          <w:i w:val="0"/>
          <w:sz w:val="20"/>
          <w:szCs w:val="22"/>
          <w:lang w:eastAsia="zh-CN"/>
        </w:rPr>
        <w:t>denial</w:t>
      </w:r>
      <w:r w:rsidR="009C1E98">
        <w:rPr>
          <w:rFonts w:ascii="Times New Roman" w:eastAsia="SimSun" w:hAnsi="Times New Roman"/>
          <w:i w:val="0"/>
          <w:sz w:val="20"/>
          <w:szCs w:val="22"/>
          <w:lang w:eastAsia="zh-CN"/>
        </w:rPr>
        <w:t>s</w:t>
      </w:r>
      <w:r w:rsidR="008554F2" w:rsidRPr="00F42A19">
        <w:rPr>
          <w:rFonts w:ascii="Times New Roman" w:eastAsia="SimSun" w:hAnsi="Times New Roman" w:hint="eastAsia"/>
          <w:i w:val="0"/>
          <w:sz w:val="20"/>
          <w:szCs w:val="22"/>
          <w:lang w:eastAsia="zh-CN"/>
        </w:rPr>
        <w:t xml:space="preserve"> </w:t>
      </w:r>
      <w:r w:rsidR="008B03F5" w:rsidRPr="00F42A19">
        <w:rPr>
          <w:rFonts w:ascii="Times New Roman" w:eastAsia="SimSun" w:hAnsi="Times New Roman" w:hint="eastAsia"/>
          <w:i w:val="0"/>
          <w:sz w:val="20"/>
          <w:szCs w:val="22"/>
          <w:lang w:eastAsia="zh-CN"/>
        </w:rPr>
        <w:t xml:space="preserve">are </w:t>
      </w:r>
      <w:r w:rsidRPr="00F42A19">
        <w:rPr>
          <w:rFonts w:ascii="Times New Roman" w:eastAsia="SimSun" w:hAnsi="Times New Roman" w:hint="eastAsia"/>
          <w:i w:val="0"/>
          <w:sz w:val="20"/>
          <w:szCs w:val="22"/>
          <w:lang w:eastAsia="zh-CN"/>
        </w:rPr>
        <w:t xml:space="preserve">summarized as </w:t>
      </w:r>
      <w:r w:rsidR="008B03F5" w:rsidRPr="00F42A19">
        <w:rPr>
          <w:rFonts w:ascii="Times New Roman" w:eastAsia="SimSun" w:hAnsi="Times New Roman" w:hint="eastAsia"/>
          <w:i w:val="0"/>
          <w:sz w:val="20"/>
          <w:szCs w:val="22"/>
          <w:lang w:eastAsia="zh-CN"/>
        </w:rPr>
        <w:t>the following:</w:t>
      </w:r>
      <w:r w:rsidR="00543E7A">
        <w:rPr>
          <w:rFonts w:ascii="Times New Roman" w:eastAsia="SimSun" w:hAnsi="Times New Roman" w:hint="eastAsia"/>
          <w:i w:val="0"/>
          <w:sz w:val="20"/>
          <w:szCs w:val="22"/>
          <w:lang w:eastAsia="zh-CN"/>
        </w:rPr>
        <w:t xml:space="preserve"> </w:t>
      </w:r>
      <w:r w:rsidR="00543E7A">
        <w:rPr>
          <w:rFonts w:ascii="Times New Roman" w:eastAsia="SimSun" w:hAnsi="Times New Roman"/>
          <w:i w:val="0"/>
          <w:sz w:val="20"/>
          <w:szCs w:val="22"/>
          <w:lang w:eastAsia="zh-CN"/>
        </w:rPr>
        <w:t>“</w:t>
      </w:r>
      <w:r w:rsidR="004C2B37" w:rsidRPr="00853F4A">
        <w:rPr>
          <w:rFonts w:ascii="Times New Roman" w:hAnsi="Times New Roman" w:cs="Times New Roman"/>
          <w:sz w:val="20"/>
        </w:rPr>
        <w:t xml:space="preserve">UE can autonomously deny LTE transmission to protect ISM rare cases if other solutions cannot be used. Additional restriction and methods to reduce the impact of LTE autonomous denial on the LTE network are FFS. It is also FFS on the definition of </w:t>
      </w:r>
      <w:r w:rsidR="00EB1F74">
        <w:rPr>
          <w:rFonts w:ascii="Times New Roman" w:eastAsiaTheme="minorEastAsia" w:hAnsi="Times New Roman" w:cs="Times New Roman"/>
          <w:sz w:val="20"/>
          <w:lang w:eastAsia="zh-CN"/>
        </w:rPr>
        <w:t>‘</w:t>
      </w:r>
      <w:r w:rsidR="004C2B37" w:rsidRPr="00853F4A">
        <w:rPr>
          <w:rFonts w:ascii="Times New Roman" w:hAnsi="Times New Roman" w:cs="Times New Roman"/>
          <w:sz w:val="20"/>
        </w:rPr>
        <w:t>rare cases</w:t>
      </w:r>
      <w:r w:rsidR="00EB1F74">
        <w:rPr>
          <w:rFonts w:ascii="Times New Roman" w:eastAsiaTheme="minorEastAsia" w:hAnsi="Times New Roman" w:cs="Times New Roman"/>
          <w:sz w:val="16"/>
          <w:lang w:eastAsia="zh-CN"/>
        </w:rPr>
        <w:t>’</w:t>
      </w:r>
      <w:r w:rsidR="00EB1F74">
        <w:rPr>
          <w:rFonts w:eastAsiaTheme="minorEastAsia"/>
          <w:sz w:val="16"/>
          <w:lang w:eastAsia="zh-CN"/>
        </w:rPr>
        <w:t>”</w:t>
      </w:r>
      <w:r w:rsidR="004C2B37" w:rsidRPr="001E41D0">
        <w:rPr>
          <w:sz w:val="16"/>
        </w:rPr>
        <w:t>.</w:t>
      </w:r>
      <w:r w:rsidR="00211E5A">
        <w:rPr>
          <w:rFonts w:eastAsiaTheme="minorEastAsia"/>
          <w:i w:val="0"/>
          <w:sz w:val="16"/>
          <w:lang w:eastAsia="zh-CN"/>
        </w:rPr>
        <w:t xml:space="preserve"> </w:t>
      </w:r>
      <w:r w:rsidR="00211E5A">
        <w:rPr>
          <w:rFonts w:ascii="Times New Roman" w:eastAsia="SimSun" w:hAnsi="Times New Roman"/>
          <w:i w:val="0"/>
          <w:sz w:val="20"/>
          <w:szCs w:val="22"/>
          <w:lang w:eastAsia="zh-CN"/>
        </w:rPr>
        <w:t>Furthermore, the DRX is captured in [1] to be an alternative solution for TDM IDC.</w:t>
      </w:r>
    </w:p>
    <w:p w:rsidR="00550D19" w:rsidRPr="00543E7A" w:rsidRDefault="00490F72" w:rsidP="00543E7A">
      <w:pPr>
        <w:pStyle w:val="Comments"/>
        <w:rPr>
          <w:rFonts w:eastAsiaTheme="minorEastAsia"/>
          <w:lang w:eastAsia="zh-CN"/>
        </w:rPr>
      </w:pPr>
      <w:r w:rsidRPr="00F42A19">
        <w:rPr>
          <w:rFonts w:ascii="Times New Roman" w:eastAsia="SimSun" w:hAnsi="Times New Roman" w:hint="eastAsia"/>
          <w:i w:val="0"/>
          <w:sz w:val="20"/>
          <w:szCs w:val="22"/>
          <w:lang w:eastAsia="zh-CN"/>
        </w:rPr>
        <w:t xml:space="preserve">During RAN2#77, </w:t>
      </w:r>
      <w:r w:rsidR="003A1D99" w:rsidRPr="00F42A19">
        <w:rPr>
          <w:rFonts w:ascii="Times New Roman" w:eastAsia="SimSun" w:hAnsi="Times New Roman" w:hint="eastAsia"/>
          <w:i w:val="0"/>
          <w:sz w:val="20"/>
          <w:szCs w:val="22"/>
          <w:lang w:eastAsia="zh-CN"/>
        </w:rPr>
        <w:t xml:space="preserve">there </w:t>
      </w:r>
      <w:r w:rsidR="00DE23E6">
        <w:rPr>
          <w:rFonts w:ascii="Times New Roman" w:eastAsia="SimSun" w:hAnsi="Times New Roman" w:hint="eastAsia"/>
          <w:i w:val="0"/>
          <w:sz w:val="20"/>
          <w:szCs w:val="22"/>
          <w:lang w:eastAsia="zh-CN"/>
        </w:rPr>
        <w:t>were</w:t>
      </w:r>
      <w:r w:rsidR="00DE23E6" w:rsidRPr="00F42A19">
        <w:rPr>
          <w:rFonts w:ascii="Times New Roman" w:eastAsia="SimSun" w:hAnsi="Times New Roman" w:hint="eastAsia"/>
          <w:i w:val="0"/>
          <w:sz w:val="20"/>
          <w:szCs w:val="22"/>
          <w:lang w:eastAsia="zh-CN"/>
        </w:rPr>
        <w:t xml:space="preserve"> </w:t>
      </w:r>
      <w:r w:rsidR="003A1D99" w:rsidRPr="00F42A19">
        <w:rPr>
          <w:rFonts w:ascii="Times New Roman" w:eastAsia="SimSun" w:hAnsi="Times New Roman" w:hint="eastAsia"/>
          <w:i w:val="0"/>
          <w:sz w:val="20"/>
          <w:szCs w:val="22"/>
          <w:lang w:eastAsia="zh-CN"/>
        </w:rPr>
        <w:t xml:space="preserve">some proposals </w:t>
      </w:r>
      <w:r w:rsidR="00DE23E6">
        <w:rPr>
          <w:rFonts w:ascii="Times New Roman" w:eastAsia="SimSun" w:hAnsi="Times New Roman" w:hint="eastAsia"/>
          <w:i w:val="0"/>
          <w:sz w:val="20"/>
          <w:szCs w:val="22"/>
          <w:lang w:eastAsia="zh-CN"/>
        </w:rPr>
        <w:t>considering</w:t>
      </w:r>
      <w:r w:rsidR="003A1D99" w:rsidRPr="00F42A19">
        <w:rPr>
          <w:rFonts w:ascii="Times New Roman" w:eastAsia="SimSun" w:hAnsi="Times New Roman" w:hint="eastAsia"/>
          <w:i w:val="0"/>
          <w:sz w:val="20"/>
          <w:szCs w:val="22"/>
          <w:lang w:eastAsia="zh-CN"/>
        </w:rPr>
        <w:t xml:space="preserve"> </w:t>
      </w:r>
      <w:r w:rsidR="001D63B6" w:rsidRPr="00F42A19">
        <w:rPr>
          <w:rFonts w:ascii="Times New Roman" w:eastAsia="SimSun" w:hAnsi="Times New Roman"/>
          <w:i w:val="0"/>
          <w:sz w:val="20"/>
          <w:szCs w:val="22"/>
          <w:lang w:eastAsia="zh-CN"/>
        </w:rPr>
        <w:t>putting</w:t>
      </w:r>
      <w:r w:rsidR="003A1D99" w:rsidRPr="00F42A19">
        <w:rPr>
          <w:rFonts w:ascii="Times New Roman" w:eastAsia="SimSun" w:hAnsi="Times New Roman" w:hint="eastAsia"/>
          <w:i w:val="0"/>
          <w:sz w:val="20"/>
          <w:szCs w:val="22"/>
          <w:lang w:eastAsia="zh-CN"/>
        </w:rPr>
        <w:t xml:space="preserve"> constraints on auto-denial methods [2]-[6]. In general the questions to solve are:</w:t>
      </w:r>
      <w:r w:rsidR="00543E7A">
        <w:rPr>
          <w:rFonts w:ascii="Times New Roman" w:eastAsia="SimSun" w:hAnsi="Times New Roman" w:hint="eastAsia"/>
          <w:i w:val="0"/>
          <w:sz w:val="20"/>
          <w:szCs w:val="22"/>
          <w:lang w:eastAsia="zh-CN"/>
        </w:rPr>
        <w:t xml:space="preserve"> </w:t>
      </w:r>
      <w:r w:rsidR="00543E7A">
        <w:rPr>
          <w:rFonts w:ascii="Times New Roman" w:eastAsia="SimSun" w:hAnsi="Times New Roman"/>
          <w:i w:val="0"/>
          <w:sz w:val="20"/>
          <w:szCs w:val="22"/>
          <w:lang w:eastAsia="zh-CN"/>
        </w:rPr>
        <w:t>“</w:t>
      </w:r>
      <w:r w:rsidR="00550D19" w:rsidRPr="00853F4A">
        <w:rPr>
          <w:rFonts w:ascii="Times New Roman" w:hAnsi="Times New Roman" w:cs="Times New Roman"/>
          <w:sz w:val="20"/>
        </w:rPr>
        <w:t>Restrictions for when to apply autonomous denial of LTE transmission/reception? How to specify? Additional information by network or UE?</w:t>
      </w:r>
      <w:r w:rsidR="00543E7A">
        <w:rPr>
          <w:rFonts w:eastAsiaTheme="minorEastAsia"/>
          <w:sz w:val="16"/>
          <w:lang w:eastAsia="zh-CN"/>
        </w:rPr>
        <w:t>”</w:t>
      </w:r>
    </w:p>
    <w:p w:rsidR="00215D9A" w:rsidRPr="00F42A19" w:rsidRDefault="008B03F5" w:rsidP="00610883">
      <w:pPr>
        <w:pStyle w:val="Comments"/>
        <w:rPr>
          <w:rFonts w:ascii="Times New Roman" w:eastAsia="SimSun" w:hAnsi="Times New Roman"/>
          <w:i w:val="0"/>
          <w:sz w:val="20"/>
          <w:szCs w:val="22"/>
          <w:lang w:eastAsia="zh-CN"/>
        </w:rPr>
      </w:pPr>
      <w:r w:rsidRPr="00F42A19">
        <w:rPr>
          <w:rFonts w:ascii="Times New Roman" w:eastAsia="SimSun" w:hAnsi="Times New Roman" w:hint="eastAsia"/>
          <w:i w:val="0"/>
          <w:sz w:val="20"/>
          <w:szCs w:val="22"/>
          <w:lang w:eastAsia="zh-CN"/>
        </w:rPr>
        <w:t>In this contribution, we a</w:t>
      </w:r>
      <w:r w:rsidR="00D35317" w:rsidRPr="00F42A19">
        <w:rPr>
          <w:rFonts w:ascii="Times New Roman" w:eastAsia="SimSun" w:hAnsi="Times New Roman" w:hint="eastAsia"/>
          <w:i w:val="0"/>
          <w:sz w:val="20"/>
          <w:szCs w:val="22"/>
          <w:lang w:eastAsia="zh-CN"/>
        </w:rPr>
        <w:t>naly</w:t>
      </w:r>
      <w:r w:rsidR="00DB2106">
        <w:rPr>
          <w:rFonts w:ascii="Times New Roman" w:eastAsia="SimSun" w:hAnsi="Times New Roman"/>
          <w:i w:val="0"/>
          <w:sz w:val="20"/>
          <w:szCs w:val="22"/>
          <w:lang w:eastAsia="zh-CN"/>
        </w:rPr>
        <w:t>ze</w:t>
      </w:r>
      <w:r w:rsidR="009C1E98">
        <w:rPr>
          <w:rFonts w:ascii="Times New Roman" w:eastAsia="SimSun" w:hAnsi="Times New Roman"/>
          <w:i w:val="0"/>
          <w:sz w:val="20"/>
          <w:szCs w:val="22"/>
          <w:lang w:eastAsia="zh-CN"/>
        </w:rPr>
        <w:t xml:space="preserve"> the need of defining constraints for autonomous denial</w:t>
      </w:r>
      <w:r w:rsidR="00543E7A">
        <w:rPr>
          <w:rFonts w:ascii="Times New Roman" w:eastAsia="SimSun" w:hAnsi="Times New Roman" w:hint="eastAsia"/>
          <w:i w:val="0"/>
          <w:sz w:val="20"/>
          <w:szCs w:val="22"/>
          <w:lang w:eastAsia="zh-CN"/>
        </w:rPr>
        <w:t>.</w:t>
      </w:r>
    </w:p>
    <w:p w:rsidR="0034111C" w:rsidRPr="005A7DC2" w:rsidRDefault="0022745F">
      <w:pPr>
        <w:pStyle w:val="Heading1"/>
        <w:rPr>
          <w:lang w:val="en-US" w:eastAsia="zh-CN"/>
        </w:rPr>
      </w:pPr>
      <w:r>
        <w:rPr>
          <w:rFonts w:hint="eastAsia"/>
          <w:lang w:val="en-US" w:eastAsia="zh-CN"/>
        </w:rPr>
        <w:t>2</w:t>
      </w:r>
      <w:r w:rsidR="0034111C" w:rsidRPr="005A7DC2">
        <w:rPr>
          <w:lang w:val="en-US" w:eastAsia="zh-CN"/>
        </w:rPr>
        <w:tab/>
      </w:r>
      <w:r w:rsidR="00FF66D5">
        <w:rPr>
          <w:rFonts w:hint="eastAsia"/>
          <w:lang w:val="en-US" w:eastAsia="zh-CN"/>
        </w:rPr>
        <w:t>Possible</w:t>
      </w:r>
      <w:r w:rsidR="00D134C4">
        <w:rPr>
          <w:lang w:val="en-US" w:eastAsia="zh-CN"/>
        </w:rPr>
        <w:t xml:space="preserve"> </w:t>
      </w:r>
      <w:r w:rsidR="00754D1C" w:rsidRPr="006E5715">
        <w:rPr>
          <w:rFonts w:hint="eastAsia"/>
          <w:lang w:val="en-US" w:eastAsia="zh-CN"/>
        </w:rPr>
        <w:t>autonomous</w:t>
      </w:r>
      <w:r w:rsidR="00402D89">
        <w:rPr>
          <w:rFonts w:hint="eastAsia"/>
          <w:lang w:val="en-US" w:eastAsia="zh-CN"/>
        </w:rPr>
        <w:t xml:space="preserve"> </w:t>
      </w:r>
      <w:r w:rsidR="00FF66D5">
        <w:rPr>
          <w:rFonts w:hint="eastAsia"/>
          <w:lang w:val="en-US" w:eastAsia="zh-CN"/>
        </w:rPr>
        <w:t>denial events</w:t>
      </w:r>
    </w:p>
    <w:p w:rsidR="00265C03" w:rsidRDefault="009C1E98" w:rsidP="00211E5A">
      <w:pPr>
        <w:jc w:val="both"/>
        <w:rPr>
          <w:rFonts w:ascii="Times New Roman" w:eastAsia="SimSun" w:hAnsi="Times New Roman"/>
          <w:sz w:val="20"/>
        </w:rPr>
      </w:pPr>
      <w:r>
        <w:rPr>
          <w:rFonts w:ascii="Times New Roman" w:eastAsia="SimSun" w:hAnsi="Times New Roman"/>
          <w:sz w:val="20"/>
        </w:rPr>
        <w:t>Albeit</w:t>
      </w:r>
      <w:r>
        <w:rPr>
          <w:rFonts w:ascii="Times New Roman" w:eastAsia="SimSun" w:hAnsi="Times New Roman" w:hint="eastAsia"/>
          <w:sz w:val="20"/>
        </w:rPr>
        <w:t xml:space="preserve"> </w:t>
      </w:r>
      <w:r w:rsidR="00C86EB0">
        <w:rPr>
          <w:rFonts w:ascii="Times New Roman" w:eastAsia="SimSun" w:hAnsi="Times New Roman" w:hint="eastAsia"/>
          <w:sz w:val="20"/>
        </w:rPr>
        <w:t xml:space="preserve">quite </w:t>
      </w:r>
      <w:r w:rsidR="008B67FB">
        <w:rPr>
          <w:rFonts w:ascii="Times New Roman" w:eastAsia="SimSun" w:hAnsi="Times New Roman"/>
          <w:sz w:val="20"/>
        </w:rPr>
        <w:t>a few</w:t>
      </w:r>
      <w:r w:rsidR="00C86EB0">
        <w:rPr>
          <w:rFonts w:ascii="Times New Roman" w:eastAsia="SimSun" w:hAnsi="Times New Roman" w:hint="eastAsia"/>
          <w:sz w:val="20"/>
        </w:rPr>
        <w:t xml:space="preserve"> contributions on possible constraints for auto</w:t>
      </w:r>
      <w:r w:rsidR="002C2F7E">
        <w:rPr>
          <w:rFonts w:ascii="Times New Roman" w:eastAsia="SimSun" w:hAnsi="Times New Roman" w:hint="eastAsia"/>
          <w:sz w:val="20"/>
        </w:rPr>
        <w:t xml:space="preserve">nomous </w:t>
      </w:r>
      <w:r w:rsidR="00C86EB0">
        <w:rPr>
          <w:rFonts w:ascii="Times New Roman" w:eastAsia="SimSun" w:hAnsi="Times New Roman" w:hint="eastAsia"/>
          <w:sz w:val="20"/>
        </w:rPr>
        <w:t>denial</w:t>
      </w:r>
      <w:r w:rsidR="008B67FB">
        <w:rPr>
          <w:rFonts w:ascii="Times New Roman" w:eastAsia="SimSun" w:hAnsi="Times New Roman"/>
          <w:sz w:val="20"/>
        </w:rPr>
        <w:t xml:space="preserve"> exist already</w:t>
      </w:r>
      <w:r w:rsidR="00C86EB0">
        <w:rPr>
          <w:rFonts w:ascii="Times New Roman" w:eastAsia="SimSun" w:hAnsi="Times New Roman" w:hint="eastAsia"/>
          <w:sz w:val="20"/>
        </w:rPr>
        <w:t xml:space="preserve"> </w:t>
      </w:r>
      <w:r w:rsidR="008B67FB">
        <w:rPr>
          <w:rFonts w:ascii="Times New Roman" w:eastAsia="SimSun" w:hAnsi="Times New Roman"/>
          <w:sz w:val="20"/>
        </w:rPr>
        <w:t>(</w:t>
      </w:r>
      <w:r w:rsidR="00C86EB0">
        <w:rPr>
          <w:rFonts w:ascii="Times New Roman" w:eastAsia="SimSun" w:hAnsi="Times New Roman" w:hint="eastAsia"/>
          <w:sz w:val="20"/>
        </w:rPr>
        <w:t>[2]-[6]</w:t>
      </w:r>
      <w:r w:rsidR="008B67FB">
        <w:rPr>
          <w:rFonts w:ascii="Times New Roman" w:eastAsia="SimSun" w:hAnsi="Times New Roman"/>
          <w:sz w:val="20"/>
        </w:rPr>
        <w:t>)</w:t>
      </w:r>
      <w:r w:rsidR="00F20B38">
        <w:rPr>
          <w:rFonts w:ascii="Times New Roman" w:eastAsia="SimSun" w:hAnsi="Times New Roman" w:hint="eastAsia"/>
          <w:sz w:val="20"/>
        </w:rPr>
        <w:t>, seems</w:t>
      </w:r>
      <w:r w:rsidR="008B67FB">
        <w:rPr>
          <w:rFonts w:ascii="Times New Roman" w:eastAsia="SimSun" w:hAnsi="Times New Roman"/>
          <w:sz w:val="20"/>
        </w:rPr>
        <w:t xml:space="preserve"> that it’s</w:t>
      </w:r>
      <w:r w:rsidR="00F20B38">
        <w:rPr>
          <w:rFonts w:ascii="Times New Roman" w:eastAsia="SimSun" w:hAnsi="Times New Roman" w:hint="eastAsia"/>
          <w:sz w:val="20"/>
        </w:rPr>
        <w:t xml:space="preserve"> not straightforward to make</w:t>
      </w:r>
      <w:r w:rsidR="008B67FB">
        <w:rPr>
          <w:rFonts w:ascii="Times New Roman" w:eastAsia="SimSun" w:hAnsi="Times New Roman"/>
          <w:sz w:val="20"/>
        </w:rPr>
        <w:t xml:space="preserve"> a</w:t>
      </w:r>
      <w:r w:rsidR="00F20B38">
        <w:rPr>
          <w:rFonts w:ascii="Times New Roman" w:eastAsia="SimSun" w:hAnsi="Times New Roman" w:hint="eastAsia"/>
          <w:sz w:val="20"/>
        </w:rPr>
        <w:t xml:space="preserve"> decision on which</w:t>
      </w:r>
      <w:r w:rsidR="008B67FB">
        <w:rPr>
          <w:rFonts w:ascii="Times New Roman" w:eastAsia="SimSun" w:hAnsi="Times New Roman"/>
          <w:sz w:val="20"/>
        </w:rPr>
        <w:t xml:space="preserve"> kind of a</w:t>
      </w:r>
      <w:r w:rsidR="00F20B38">
        <w:rPr>
          <w:rFonts w:ascii="Times New Roman" w:eastAsia="SimSun" w:hAnsi="Times New Roman" w:hint="eastAsia"/>
          <w:sz w:val="20"/>
        </w:rPr>
        <w:t xml:space="preserve"> method </w:t>
      </w:r>
      <w:r w:rsidR="00DB2106">
        <w:rPr>
          <w:rFonts w:ascii="Times New Roman" w:eastAsia="SimSun" w:hAnsi="Times New Roman"/>
          <w:sz w:val="20"/>
        </w:rPr>
        <w:t>should be</w:t>
      </w:r>
      <w:r w:rsidR="00DB2106">
        <w:rPr>
          <w:rFonts w:ascii="Times New Roman" w:eastAsia="SimSun" w:hAnsi="Times New Roman" w:hint="eastAsia"/>
          <w:sz w:val="20"/>
        </w:rPr>
        <w:t xml:space="preserve"> </w:t>
      </w:r>
      <w:r w:rsidR="00C86EB0">
        <w:rPr>
          <w:rFonts w:ascii="Times New Roman" w:eastAsia="SimSun" w:hAnsi="Times New Roman" w:hint="eastAsia"/>
          <w:sz w:val="20"/>
        </w:rPr>
        <w:t>adopt</w:t>
      </w:r>
      <w:r w:rsidR="00DB2106">
        <w:rPr>
          <w:rFonts w:ascii="Times New Roman" w:eastAsia="SimSun" w:hAnsi="Times New Roman"/>
          <w:sz w:val="20"/>
        </w:rPr>
        <w:t>ed</w:t>
      </w:r>
      <w:r w:rsidR="00C86EB0">
        <w:rPr>
          <w:rFonts w:ascii="Times New Roman" w:eastAsia="SimSun" w:hAnsi="Times New Roman" w:hint="eastAsia"/>
          <w:sz w:val="20"/>
        </w:rPr>
        <w:t xml:space="preserve"> </w:t>
      </w:r>
      <w:r w:rsidR="00F20B38">
        <w:rPr>
          <w:rFonts w:ascii="Times New Roman" w:eastAsia="SimSun" w:hAnsi="Times New Roman" w:hint="eastAsia"/>
          <w:sz w:val="20"/>
        </w:rPr>
        <w:t>for denial constraints</w:t>
      </w:r>
      <w:r w:rsidR="00C86EB0">
        <w:rPr>
          <w:rFonts w:ascii="Times New Roman" w:eastAsia="SimSun" w:hAnsi="Times New Roman" w:hint="eastAsia"/>
          <w:sz w:val="20"/>
        </w:rPr>
        <w:t xml:space="preserve">. </w:t>
      </w:r>
      <w:r w:rsidR="00B317C3">
        <w:rPr>
          <w:rFonts w:ascii="Times New Roman" w:eastAsia="SimSun" w:hAnsi="Times New Roman" w:hint="eastAsia"/>
          <w:sz w:val="20"/>
          <w:u w:val="single"/>
        </w:rPr>
        <w:t>One</w:t>
      </w:r>
      <w:r w:rsidR="00B317C3" w:rsidRPr="00B72782">
        <w:rPr>
          <w:rFonts w:ascii="Times New Roman" w:eastAsia="SimSun" w:hAnsi="Times New Roman" w:hint="eastAsia"/>
          <w:sz w:val="20"/>
          <w:u w:val="single"/>
        </w:rPr>
        <w:t xml:space="preserve"> difficulty is that </w:t>
      </w:r>
      <w:r w:rsidR="008B67FB">
        <w:rPr>
          <w:rFonts w:ascii="Times New Roman" w:eastAsia="SimSun" w:hAnsi="Times New Roman"/>
          <w:sz w:val="20"/>
          <w:u w:val="single"/>
        </w:rPr>
        <w:t>the UE</w:t>
      </w:r>
      <w:r w:rsidR="00B317C3" w:rsidRPr="00B72782">
        <w:rPr>
          <w:rFonts w:ascii="Times New Roman" w:eastAsia="SimSun" w:hAnsi="Times New Roman" w:hint="eastAsia"/>
          <w:sz w:val="20"/>
          <w:u w:val="single"/>
        </w:rPr>
        <w:t xml:space="preserve"> may not </w:t>
      </w:r>
      <w:r w:rsidR="00DE23E6">
        <w:rPr>
          <w:rFonts w:ascii="Times New Roman" w:eastAsia="SimSun" w:hAnsi="Times New Roman" w:hint="eastAsia"/>
          <w:sz w:val="20"/>
          <w:u w:val="single"/>
        </w:rPr>
        <w:t xml:space="preserve">be </w:t>
      </w:r>
      <w:r w:rsidR="00B317C3" w:rsidRPr="00B72782">
        <w:rPr>
          <w:rFonts w:ascii="Times New Roman" w:eastAsia="SimSun" w:hAnsi="Times New Roman" w:hint="eastAsia"/>
          <w:sz w:val="20"/>
          <w:u w:val="single"/>
        </w:rPr>
        <w:t>able to send</w:t>
      </w:r>
      <w:r w:rsidR="008B67FB">
        <w:rPr>
          <w:rFonts w:ascii="Times New Roman" w:eastAsia="SimSun" w:hAnsi="Times New Roman"/>
          <w:sz w:val="20"/>
          <w:u w:val="single"/>
        </w:rPr>
        <w:t xml:space="preserve"> a</w:t>
      </w:r>
      <w:r w:rsidR="00B317C3" w:rsidRPr="00B72782">
        <w:rPr>
          <w:rFonts w:ascii="Times New Roman" w:eastAsia="SimSun" w:hAnsi="Times New Roman" w:hint="eastAsia"/>
          <w:sz w:val="20"/>
          <w:u w:val="single"/>
        </w:rPr>
        <w:t xml:space="preserve"> </w:t>
      </w:r>
      <w:r w:rsidR="00E677CB">
        <w:rPr>
          <w:rFonts w:ascii="Times New Roman" w:eastAsia="SimSun" w:hAnsi="Times New Roman" w:hint="eastAsia"/>
          <w:sz w:val="20"/>
          <w:u w:val="single"/>
        </w:rPr>
        <w:t xml:space="preserve">denial </w:t>
      </w:r>
      <w:r w:rsidR="00B317C3" w:rsidRPr="00B72782">
        <w:rPr>
          <w:rFonts w:ascii="Times New Roman" w:eastAsia="SimSun" w:hAnsi="Times New Roman" w:hint="eastAsia"/>
          <w:sz w:val="20"/>
          <w:u w:val="single"/>
        </w:rPr>
        <w:t xml:space="preserve">indicator in some cases, </w:t>
      </w:r>
      <w:r w:rsidR="008B67FB">
        <w:rPr>
          <w:rFonts w:ascii="Times New Roman" w:eastAsia="SimSun" w:hAnsi="Times New Roman"/>
          <w:sz w:val="20"/>
          <w:u w:val="single"/>
        </w:rPr>
        <w:t>and</w:t>
      </w:r>
      <w:r w:rsidR="008B67FB" w:rsidRPr="00B72782">
        <w:rPr>
          <w:rFonts w:ascii="Times New Roman" w:eastAsia="SimSun" w:hAnsi="Times New Roman" w:hint="eastAsia"/>
          <w:sz w:val="20"/>
          <w:u w:val="single"/>
        </w:rPr>
        <w:t xml:space="preserve"> </w:t>
      </w:r>
      <w:r w:rsidR="00B317C3" w:rsidRPr="00B72782">
        <w:rPr>
          <w:rFonts w:ascii="Times New Roman" w:eastAsia="SimSun" w:hAnsi="Times New Roman" w:hint="eastAsia"/>
          <w:sz w:val="20"/>
          <w:u w:val="single"/>
        </w:rPr>
        <w:t xml:space="preserve">sometimes </w:t>
      </w:r>
      <w:r w:rsidR="00DE23E6">
        <w:rPr>
          <w:rFonts w:ascii="Times New Roman" w:eastAsia="SimSun" w:hAnsi="Times New Roman" w:hint="eastAsia"/>
          <w:sz w:val="20"/>
          <w:u w:val="single"/>
        </w:rPr>
        <w:t xml:space="preserve">it </w:t>
      </w:r>
      <w:r w:rsidR="00B317C3" w:rsidRPr="00B72782">
        <w:rPr>
          <w:rFonts w:ascii="Times New Roman" w:eastAsia="SimSun" w:hAnsi="Times New Roman" w:hint="eastAsia"/>
          <w:sz w:val="20"/>
          <w:u w:val="single"/>
        </w:rPr>
        <w:t xml:space="preserve">can only be sent </w:t>
      </w:r>
      <w:r w:rsidR="008B67FB">
        <w:rPr>
          <w:rFonts w:ascii="Times New Roman" w:eastAsia="SimSun" w:hAnsi="Times New Roman"/>
          <w:sz w:val="20"/>
          <w:u w:val="single"/>
        </w:rPr>
        <w:t>afterwards</w:t>
      </w:r>
      <w:r w:rsidR="00B317C3">
        <w:rPr>
          <w:rFonts w:ascii="Times New Roman" w:eastAsia="SimSun" w:hAnsi="Times New Roman" w:hint="eastAsia"/>
          <w:sz w:val="20"/>
          <w:u w:val="single"/>
        </w:rPr>
        <w:t xml:space="preserve"> </w:t>
      </w:r>
      <w:r w:rsidR="008B67FB">
        <w:rPr>
          <w:rFonts w:ascii="Times New Roman" w:eastAsia="SimSun" w:hAnsi="Times New Roman"/>
          <w:sz w:val="20"/>
        </w:rPr>
        <w:t>whereupon</w:t>
      </w:r>
      <w:r w:rsidR="00B317C3" w:rsidRPr="00E87B97">
        <w:rPr>
          <w:rFonts w:ascii="Times New Roman" w:eastAsia="SimSun" w:hAnsi="Times New Roman" w:hint="eastAsia"/>
          <w:sz w:val="20"/>
        </w:rPr>
        <w:t xml:space="preserve"> </w:t>
      </w:r>
      <w:r w:rsidR="008B67FB">
        <w:rPr>
          <w:rFonts w:ascii="Times New Roman" w:eastAsia="SimSun" w:hAnsi="Times New Roman"/>
          <w:sz w:val="20"/>
        </w:rPr>
        <w:t>the</w:t>
      </w:r>
      <w:r w:rsidR="00B317C3" w:rsidRPr="00E87B97">
        <w:rPr>
          <w:rFonts w:ascii="Times New Roman" w:eastAsia="SimSun" w:hAnsi="Times New Roman" w:hint="eastAsia"/>
          <w:sz w:val="20"/>
        </w:rPr>
        <w:t xml:space="preserve"> </w:t>
      </w:r>
      <w:proofErr w:type="spellStart"/>
      <w:r w:rsidR="00B317C3" w:rsidRPr="00E87B97">
        <w:rPr>
          <w:rFonts w:ascii="Times New Roman" w:eastAsia="SimSun" w:hAnsi="Times New Roman" w:hint="eastAsia"/>
          <w:sz w:val="20"/>
        </w:rPr>
        <w:t>eNB</w:t>
      </w:r>
      <w:r w:rsidR="00B317C3" w:rsidRPr="00E87B97">
        <w:rPr>
          <w:rFonts w:ascii="Times New Roman" w:eastAsia="SimSun" w:hAnsi="Times New Roman"/>
          <w:sz w:val="20"/>
        </w:rPr>
        <w:t>’</w:t>
      </w:r>
      <w:r w:rsidR="00B317C3" w:rsidRPr="00E87B97">
        <w:rPr>
          <w:rFonts w:ascii="Times New Roman" w:eastAsia="SimSun" w:hAnsi="Times New Roman" w:hint="eastAsia"/>
          <w:sz w:val="20"/>
        </w:rPr>
        <w:t>s</w:t>
      </w:r>
      <w:proofErr w:type="spellEnd"/>
      <w:r w:rsidR="00B317C3" w:rsidRPr="00E87B97">
        <w:rPr>
          <w:rFonts w:ascii="Times New Roman" w:eastAsia="SimSun" w:hAnsi="Times New Roman" w:hint="eastAsia"/>
          <w:sz w:val="20"/>
        </w:rPr>
        <w:t xml:space="preserve"> link adaptation </w:t>
      </w:r>
      <w:r w:rsidR="00DE23E6">
        <w:rPr>
          <w:rFonts w:ascii="Times New Roman" w:eastAsia="SimSun" w:hAnsi="Times New Roman" w:hint="eastAsia"/>
          <w:sz w:val="20"/>
        </w:rPr>
        <w:t>has</w:t>
      </w:r>
      <w:r w:rsidR="008B67FB">
        <w:rPr>
          <w:rFonts w:ascii="Times New Roman" w:eastAsia="SimSun" w:hAnsi="Times New Roman"/>
          <w:sz w:val="20"/>
        </w:rPr>
        <w:t xml:space="preserve"> already</w:t>
      </w:r>
      <w:r w:rsidR="00DE23E6">
        <w:rPr>
          <w:rFonts w:ascii="Times New Roman" w:eastAsia="SimSun" w:hAnsi="Times New Roman" w:hint="eastAsia"/>
          <w:sz w:val="20"/>
        </w:rPr>
        <w:t xml:space="preserve"> been</w:t>
      </w:r>
      <w:r w:rsidR="00DE23E6" w:rsidRPr="00E87B97">
        <w:rPr>
          <w:rFonts w:ascii="Times New Roman" w:eastAsia="SimSun" w:hAnsi="Times New Roman" w:hint="eastAsia"/>
          <w:sz w:val="20"/>
        </w:rPr>
        <w:t xml:space="preserve"> </w:t>
      </w:r>
      <w:r w:rsidR="008B67FB">
        <w:rPr>
          <w:rFonts w:ascii="Times New Roman" w:eastAsia="SimSun" w:hAnsi="Times New Roman"/>
          <w:sz w:val="20"/>
        </w:rPr>
        <w:t>affected</w:t>
      </w:r>
      <w:r w:rsidR="00B317C3" w:rsidRPr="00E87B97">
        <w:rPr>
          <w:rFonts w:ascii="Times New Roman" w:eastAsia="SimSun" w:hAnsi="Times New Roman" w:hint="eastAsia"/>
          <w:sz w:val="20"/>
        </w:rPr>
        <w:t>.</w:t>
      </w:r>
      <w:r w:rsidR="00B317C3">
        <w:rPr>
          <w:rFonts w:ascii="Times New Roman" w:eastAsia="SimSun" w:hAnsi="Times New Roman" w:hint="eastAsia"/>
          <w:sz w:val="20"/>
        </w:rPr>
        <w:t xml:space="preserve"> Another </w:t>
      </w:r>
      <w:r w:rsidR="00F20B38">
        <w:rPr>
          <w:rFonts w:ascii="Times New Roman" w:eastAsia="SimSun" w:hAnsi="Times New Roman" w:hint="eastAsia"/>
          <w:sz w:val="20"/>
        </w:rPr>
        <w:t>difficulty</w:t>
      </w:r>
      <w:r w:rsidR="00183E85">
        <w:rPr>
          <w:rFonts w:ascii="Times New Roman" w:eastAsia="SimSun" w:hAnsi="Times New Roman"/>
          <w:sz w:val="20"/>
        </w:rPr>
        <w:t xml:space="preserve"> is that the UE may implement multiple radios </w:t>
      </w:r>
      <w:proofErr w:type="spellStart"/>
      <w:r w:rsidR="00183E85">
        <w:rPr>
          <w:rFonts w:ascii="Times New Roman" w:eastAsia="SimSun" w:hAnsi="Times New Roman"/>
          <w:sz w:val="20"/>
        </w:rPr>
        <w:t>whereafter</w:t>
      </w:r>
      <w:proofErr w:type="spellEnd"/>
      <w:r w:rsidR="00183E85">
        <w:rPr>
          <w:rFonts w:ascii="Times New Roman" w:eastAsia="SimSun" w:hAnsi="Times New Roman"/>
          <w:sz w:val="20"/>
        </w:rPr>
        <w:t xml:space="preserve"> </w:t>
      </w:r>
      <w:r w:rsidR="00183E85" w:rsidRPr="00190978">
        <w:rPr>
          <w:rFonts w:ascii="Times New Roman" w:eastAsia="SimSun" w:hAnsi="Times New Roman"/>
          <w:sz w:val="20"/>
          <w:u w:val="single"/>
        </w:rPr>
        <w:t>different types of IDC events exist that require different treatment, e.g., due to duration, cycle, priority etc.</w:t>
      </w:r>
      <w:r w:rsidR="00F20B38">
        <w:rPr>
          <w:rFonts w:ascii="Times New Roman" w:eastAsia="SimSun" w:hAnsi="Times New Roman" w:hint="eastAsia"/>
          <w:sz w:val="20"/>
        </w:rPr>
        <w:t xml:space="preserve"> </w:t>
      </w:r>
      <w:r w:rsidR="00183E85">
        <w:rPr>
          <w:rFonts w:ascii="Times New Roman" w:eastAsia="SimSun" w:hAnsi="Times New Roman"/>
          <w:sz w:val="20"/>
        </w:rPr>
        <w:t>A certain</w:t>
      </w:r>
      <w:r w:rsidR="0090463B">
        <w:rPr>
          <w:rFonts w:ascii="Times New Roman" w:eastAsia="SimSun" w:hAnsi="Times New Roman" w:hint="eastAsia"/>
          <w:sz w:val="20"/>
        </w:rPr>
        <w:t xml:space="preserve"> summary is made </w:t>
      </w:r>
      <w:r w:rsidR="00183E85">
        <w:rPr>
          <w:rFonts w:ascii="Times New Roman" w:eastAsia="SimSun" w:hAnsi="Times New Roman"/>
          <w:sz w:val="20"/>
        </w:rPr>
        <w:t>by</w:t>
      </w:r>
      <w:r w:rsidR="0090463B">
        <w:rPr>
          <w:rFonts w:ascii="Times New Roman" w:eastAsia="SimSun" w:hAnsi="Times New Roman" w:hint="eastAsia"/>
          <w:sz w:val="20"/>
        </w:rPr>
        <w:t xml:space="preserve"> [2], </w:t>
      </w:r>
      <w:r w:rsidR="000D6685">
        <w:rPr>
          <w:rFonts w:ascii="Times New Roman" w:eastAsia="SimSun" w:hAnsi="Times New Roman"/>
          <w:sz w:val="20"/>
        </w:rPr>
        <w:t>which</w:t>
      </w:r>
      <w:r w:rsidR="000D6685">
        <w:rPr>
          <w:rFonts w:ascii="Times New Roman" w:eastAsia="SimSun" w:hAnsi="Times New Roman" w:hint="eastAsia"/>
          <w:sz w:val="20"/>
        </w:rPr>
        <w:t xml:space="preserve"> is copied</w:t>
      </w:r>
      <w:r w:rsidR="0090463B">
        <w:rPr>
          <w:rFonts w:ascii="Times New Roman" w:eastAsia="SimSun" w:hAnsi="Times New Roman" w:hint="eastAsia"/>
          <w:sz w:val="20"/>
        </w:rPr>
        <w:t xml:space="preserve"> here</w:t>
      </w:r>
      <w:r w:rsidR="00183E85">
        <w:rPr>
          <w:rFonts w:ascii="Times New Roman" w:eastAsia="SimSun" w:hAnsi="Times New Roman"/>
          <w:sz w:val="20"/>
        </w:rPr>
        <w:t>inafter</w:t>
      </w:r>
      <w:r w:rsidR="000D6685">
        <w:rPr>
          <w:rFonts w:ascii="Times New Roman" w:eastAsia="SimSun" w:hAnsi="Times New Roman" w:hint="eastAsia"/>
          <w:sz w:val="20"/>
        </w:rPr>
        <w:t xml:space="preserve"> for easy reference</w:t>
      </w:r>
      <w:r w:rsidR="0090463B">
        <w:rPr>
          <w:rFonts w:ascii="Times New Roman" w:eastAsia="SimSun" w:hAnsi="Times New Roman" w:hint="eastAsia"/>
          <w:sz w:val="20"/>
        </w:rPr>
        <w:t>:</w:t>
      </w:r>
    </w:p>
    <w:p w:rsidR="00265C03" w:rsidRPr="00BA3F5B" w:rsidRDefault="00265C03" w:rsidP="00BA3F5B">
      <w:pPr>
        <w:rPr>
          <w:rFonts w:ascii="Times New Roman" w:eastAsia="SimSun" w:hAnsi="Times New Roman"/>
          <w:sz w:val="20"/>
        </w:rPr>
      </w:pPr>
      <w:r w:rsidRPr="00BA3F5B">
        <w:rPr>
          <w:rFonts w:ascii="Times New Roman" w:eastAsia="SimSun" w:hAnsi="Times New Roman" w:hint="eastAsia"/>
          <w:sz w:val="20"/>
        </w:rPr>
        <w:t>T</w:t>
      </w:r>
      <w:r w:rsidRPr="00BA3F5B">
        <w:rPr>
          <w:rFonts w:ascii="Times New Roman" w:eastAsia="SimSun" w:hAnsi="Times New Roman"/>
          <w:sz w:val="20"/>
        </w:rPr>
        <w:t>he BT connection setup consists of the following events:</w:t>
      </w:r>
    </w:p>
    <w:p w:rsidR="00265C03" w:rsidRPr="00265C03" w:rsidRDefault="00265C03" w:rsidP="00265C03">
      <w:pPr>
        <w:pStyle w:val="ListParagraph"/>
        <w:numPr>
          <w:ilvl w:val="0"/>
          <w:numId w:val="42"/>
        </w:numPr>
        <w:rPr>
          <w:rFonts w:ascii="Times New Roman" w:eastAsia="SimSun" w:hAnsi="Times New Roman"/>
          <w:sz w:val="20"/>
        </w:rPr>
      </w:pPr>
      <w:r w:rsidRPr="00265C03">
        <w:rPr>
          <w:rFonts w:ascii="Times New Roman" w:eastAsia="SimSun" w:hAnsi="Times New Roman"/>
          <w:sz w:val="20"/>
        </w:rPr>
        <w:t>Inquiry Scan followed by Inquiry Response if scan is successful. Only in the case when two devices</w:t>
      </w:r>
      <w:r w:rsidR="00E9415F">
        <w:rPr>
          <w:rFonts w:ascii="Times New Roman" w:eastAsia="SimSun" w:hAnsi="Times New Roman"/>
          <w:sz w:val="20"/>
        </w:rPr>
        <w:t xml:space="preserve"> have not been connected before</w:t>
      </w:r>
      <w:r w:rsidR="00E9415F">
        <w:rPr>
          <w:rFonts w:ascii="Times New Roman" w:eastAsia="SimSun" w:hAnsi="Times New Roman" w:hint="eastAsia"/>
          <w:sz w:val="20"/>
        </w:rPr>
        <w:t>.</w:t>
      </w:r>
    </w:p>
    <w:p w:rsidR="00265C03" w:rsidRPr="00265C03" w:rsidRDefault="00265C03" w:rsidP="00265C03">
      <w:pPr>
        <w:pStyle w:val="ListParagraph"/>
        <w:numPr>
          <w:ilvl w:val="0"/>
          <w:numId w:val="42"/>
        </w:numPr>
        <w:rPr>
          <w:rFonts w:ascii="Times New Roman" w:eastAsia="SimSun" w:hAnsi="Times New Roman"/>
          <w:sz w:val="20"/>
        </w:rPr>
      </w:pPr>
      <w:r w:rsidRPr="00265C03">
        <w:rPr>
          <w:rFonts w:ascii="Times New Roman" w:eastAsia="SimSun" w:hAnsi="Times New Roman"/>
          <w:sz w:val="20"/>
        </w:rPr>
        <w:t>Page Scan followed by Page Response if scan is successful.</w:t>
      </w:r>
    </w:p>
    <w:p w:rsidR="00265C03" w:rsidRPr="00265C03" w:rsidRDefault="00265C03" w:rsidP="003F4FB8">
      <w:pPr>
        <w:pStyle w:val="ListParagraph"/>
        <w:numPr>
          <w:ilvl w:val="0"/>
          <w:numId w:val="42"/>
        </w:numPr>
        <w:spacing w:after="120"/>
        <w:rPr>
          <w:rFonts w:ascii="Times New Roman" w:eastAsia="SimSun" w:hAnsi="Times New Roman"/>
          <w:sz w:val="20"/>
        </w:rPr>
      </w:pPr>
      <w:r w:rsidRPr="00265C03">
        <w:rPr>
          <w:rFonts w:ascii="Times New Roman" w:eastAsia="SimSun" w:hAnsi="Times New Roman"/>
          <w:sz w:val="20"/>
        </w:rPr>
        <w:t>BT SNIFF event (to maintain connection during BT idle mode).</w:t>
      </w:r>
    </w:p>
    <w:p w:rsidR="00265C03" w:rsidRPr="00265C03" w:rsidRDefault="00265C03" w:rsidP="00265C03">
      <w:pPr>
        <w:pStyle w:val="BodyText"/>
        <w:rPr>
          <w:rFonts w:ascii="Times New Roman" w:eastAsia="SimSun" w:hAnsi="Times New Roman"/>
          <w:sz w:val="20"/>
        </w:rPr>
      </w:pPr>
      <w:r>
        <w:rPr>
          <w:rFonts w:ascii="Times New Roman" w:eastAsia="SimSun" w:hAnsi="Times New Roman" w:hint="eastAsia"/>
          <w:sz w:val="20"/>
        </w:rPr>
        <w:t>S</w:t>
      </w:r>
      <w:r w:rsidRPr="00265C03">
        <w:rPr>
          <w:rFonts w:ascii="Times New Roman" w:eastAsia="SimSun" w:hAnsi="Times New Roman"/>
          <w:sz w:val="20"/>
        </w:rPr>
        <w:t xml:space="preserve">hort events during </w:t>
      </w:r>
      <w:proofErr w:type="spellStart"/>
      <w:r w:rsidRPr="00265C03">
        <w:rPr>
          <w:rFonts w:ascii="Times New Roman" w:eastAsia="SimSun" w:hAnsi="Times New Roman"/>
          <w:sz w:val="20"/>
        </w:rPr>
        <w:t>WiFi</w:t>
      </w:r>
      <w:proofErr w:type="spellEnd"/>
      <w:r w:rsidRPr="00265C03">
        <w:rPr>
          <w:rFonts w:ascii="Times New Roman" w:eastAsia="SimSun" w:hAnsi="Times New Roman"/>
          <w:sz w:val="20"/>
        </w:rPr>
        <w:t xml:space="preserve"> connection-setup include:</w:t>
      </w:r>
    </w:p>
    <w:p w:rsidR="00265C03" w:rsidRPr="00265C03" w:rsidRDefault="00265C03" w:rsidP="00265C03">
      <w:pPr>
        <w:pStyle w:val="ListParagraph"/>
        <w:numPr>
          <w:ilvl w:val="0"/>
          <w:numId w:val="43"/>
        </w:numPr>
        <w:rPr>
          <w:rFonts w:ascii="Times New Roman" w:eastAsia="SimSun" w:hAnsi="Times New Roman"/>
          <w:sz w:val="20"/>
        </w:rPr>
      </w:pPr>
      <w:r w:rsidRPr="00265C03">
        <w:rPr>
          <w:rFonts w:ascii="Times New Roman" w:eastAsia="SimSun" w:hAnsi="Times New Roman"/>
          <w:sz w:val="20"/>
        </w:rPr>
        <w:t>Active Scanning (probe request and probe response)</w:t>
      </w:r>
    </w:p>
    <w:p w:rsidR="00265C03" w:rsidRDefault="00265C03" w:rsidP="003F4FB8">
      <w:pPr>
        <w:pStyle w:val="ListParagraph"/>
        <w:numPr>
          <w:ilvl w:val="0"/>
          <w:numId w:val="43"/>
        </w:numPr>
        <w:spacing w:after="120"/>
        <w:rPr>
          <w:rFonts w:ascii="Times New Roman" w:eastAsia="SimSun" w:hAnsi="Times New Roman"/>
          <w:sz w:val="20"/>
        </w:rPr>
      </w:pPr>
      <w:r w:rsidRPr="00265C03">
        <w:rPr>
          <w:rFonts w:ascii="Times New Roman" w:eastAsia="SimSun" w:hAnsi="Times New Roman"/>
          <w:sz w:val="20"/>
        </w:rPr>
        <w:t xml:space="preserve">Beacon reception and transmission </w:t>
      </w:r>
    </w:p>
    <w:p w:rsidR="00211E5A" w:rsidRDefault="00C7651A" w:rsidP="003F4FB8">
      <w:pPr>
        <w:spacing w:after="120"/>
        <w:jc w:val="both"/>
        <w:rPr>
          <w:rFonts w:ascii="Times New Roman" w:eastAsia="SimSun" w:hAnsi="Times New Roman"/>
          <w:sz w:val="20"/>
        </w:rPr>
      </w:pPr>
      <w:r w:rsidRPr="00950E24">
        <w:rPr>
          <w:rFonts w:ascii="Times New Roman" w:eastAsia="SimSun" w:hAnsi="Times New Roman" w:hint="eastAsia"/>
          <w:sz w:val="20"/>
        </w:rPr>
        <w:t>All</w:t>
      </w:r>
      <w:r w:rsidR="0031223E">
        <w:rPr>
          <w:rFonts w:ascii="Times New Roman" w:eastAsia="SimSun" w:hAnsi="Times New Roman"/>
          <w:sz w:val="20"/>
        </w:rPr>
        <w:t xml:space="preserve"> of</w:t>
      </w:r>
      <w:r w:rsidRPr="00950E24">
        <w:rPr>
          <w:rFonts w:ascii="Times New Roman" w:eastAsia="SimSun" w:hAnsi="Times New Roman" w:hint="eastAsia"/>
          <w:sz w:val="20"/>
        </w:rPr>
        <w:t xml:space="preserve"> t</w:t>
      </w:r>
      <w:r w:rsidRPr="00950E24">
        <w:rPr>
          <w:rFonts w:ascii="Times New Roman" w:eastAsia="SimSun" w:hAnsi="Times New Roman"/>
          <w:sz w:val="20"/>
        </w:rPr>
        <w:t xml:space="preserve">hese events </w:t>
      </w:r>
      <w:r w:rsidRPr="00950E24">
        <w:rPr>
          <w:rFonts w:ascii="Times New Roman" w:eastAsia="SimSun" w:hAnsi="Times New Roman" w:hint="eastAsia"/>
          <w:sz w:val="20"/>
        </w:rPr>
        <w:t xml:space="preserve">could </w:t>
      </w:r>
      <w:r w:rsidRPr="00950E24">
        <w:rPr>
          <w:rFonts w:ascii="Times New Roman" w:eastAsia="SimSun" w:hAnsi="Times New Roman"/>
          <w:sz w:val="20"/>
        </w:rPr>
        <w:t>be critical for</w:t>
      </w:r>
      <w:r w:rsidR="0031223E">
        <w:rPr>
          <w:rFonts w:ascii="Times New Roman" w:eastAsia="SimSun" w:hAnsi="Times New Roman"/>
          <w:sz w:val="20"/>
        </w:rPr>
        <w:t xml:space="preserve"> the activity of</w:t>
      </w:r>
      <w:r w:rsidRPr="00950E24">
        <w:rPr>
          <w:rFonts w:ascii="Times New Roman" w:eastAsia="SimSun" w:hAnsi="Times New Roman"/>
          <w:sz w:val="20"/>
        </w:rPr>
        <w:t xml:space="preserve"> UE’</w:t>
      </w:r>
      <w:r w:rsidRPr="00950E24">
        <w:rPr>
          <w:rFonts w:ascii="Times New Roman" w:eastAsia="SimSun" w:hAnsi="Times New Roman" w:hint="eastAsia"/>
          <w:sz w:val="20"/>
        </w:rPr>
        <w:t>s BT or WIFI module, and all are possible events</w:t>
      </w:r>
      <w:r w:rsidR="0031223E">
        <w:rPr>
          <w:rFonts w:ascii="Times New Roman" w:eastAsia="SimSun" w:hAnsi="Times New Roman"/>
          <w:sz w:val="20"/>
        </w:rPr>
        <w:t xml:space="preserve"> </w:t>
      </w:r>
      <w:r w:rsidR="00B35B3B">
        <w:rPr>
          <w:rFonts w:ascii="Times New Roman" w:eastAsia="SimSun" w:hAnsi="Times New Roman"/>
          <w:sz w:val="20"/>
        </w:rPr>
        <w:t>that could cause an</w:t>
      </w:r>
      <w:r w:rsidR="0031223E">
        <w:rPr>
          <w:rFonts w:ascii="Times New Roman" w:eastAsia="SimSun" w:hAnsi="Times New Roman"/>
          <w:sz w:val="20"/>
        </w:rPr>
        <w:t xml:space="preserve"> UL grant</w:t>
      </w:r>
      <w:r w:rsidR="00B35B3B">
        <w:rPr>
          <w:rFonts w:ascii="Times New Roman" w:eastAsia="SimSun" w:hAnsi="Times New Roman"/>
          <w:sz w:val="20"/>
        </w:rPr>
        <w:t xml:space="preserve"> to be denied by</w:t>
      </w:r>
      <w:r w:rsidR="0031223E">
        <w:rPr>
          <w:rFonts w:ascii="Times New Roman" w:eastAsia="SimSun" w:hAnsi="Times New Roman"/>
          <w:sz w:val="20"/>
        </w:rPr>
        <w:t xml:space="preserve"> LTE radio</w:t>
      </w:r>
      <w:r w:rsidRPr="00950E24">
        <w:rPr>
          <w:rFonts w:ascii="Times New Roman" w:eastAsia="SimSun" w:hAnsi="Times New Roman" w:hint="eastAsia"/>
          <w:sz w:val="20"/>
        </w:rPr>
        <w:t xml:space="preserve">. </w:t>
      </w:r>
      <w:r w:rsidR="00166177">
        <w:rPr>
          <w:rFonts w:ascii="Times New Roman" w:eastAsia="SimSun" w:hAnsi="Times New Roman"/>
          <w:sz w:val="20"/>
        </w:rPr>
        <w:t>I</w:t>
      </w:r>
      <w:r>
        <w:rPr>
          <w:rFonts w:ascii="Times New Roman" w:eastAsia="SimSun" w:hAnsi="Times New Roman" w:hint="eastAsia"/>
          <w:sz w:val="20"/>
        </w:rPr>
        <w:t>t is difficult to exhaustive</w:t>
      </w:r>
      <w:r w:rsidR="00DE23E6">
        <w:rPr>
          <w:rFonts w:ascii="Times New Roman" w:eastAsia="SimSun" w:hAnsi="Times New Roman" w:hint="eastAsia"/>
          <w:sz w:val="20"/>
        </w:rPr>
        <w:t>ly</w:t>
      </w:r>
      <w:r>
        <w:rPr>
          <w:rFonts w:ascii="Times New Roman" w:eastAsia="SimSun" w:hAnsi="Times New Roman" w:hint="eastAsia"/>
          <w:sz w:val="20"/>
        </w:rPr>
        <w:t xml:space="preserve"> list all</w:t>
      </w:r>
      <w:r w:rsidR="00166177">
        <w:rPr>
          <w:rFonts w:ascii="Times New Roman" w:eastAsia="SimSun" w:hAnsi="Times New Roman"/>
          <w:sz w:val="20"/>
        </w:rPr>
        <w:t xml:space="preserve"> the</w:t>
      </w:r>
      <w:r>
        <w:rPr>
          <w:rFonts w:ascii="Times New Roman" w:eastAsia="SimSun" w:hAnsi="Times New Roman" w:hint="eastAsia"/>
          <w:sz w:val="20"/>
        </w:rPr>
        <w:t xml:space="preserve"> possible events</w:t>
      </w:r>
      <w:r w:rsidR="00166177">
        <w:rPr>
          <w:rFonts w:ascii="Times New Roman" w:eastAsia="SimSun" w:hAnsi="Times New Roman"/>
          <w:sz w:val="20"/>
        </w:rPr>
        <w:t xml:space="preserve"> </w:t>
      </w:r>
      <w:r w:rsidR="00B35B3B">
        <w:rPr>
          <w:rFonts w:ascii="Times New Roman" w:eastAsia="SimSun" w:hAnsi="Times New Roman"/>
          <w:sz w:val="20"/>
        </w:rPr>
        <w:t>that may</w:t>
      </w:r>
      <w:r w:rsidR="00166177">
        <w:rPr>
          <w:rFonts w:ascii="Times New Roman" w:eastAsia="SimSun" w:hAnsi="Times New Roman"/>
          <w:sz w:val="20"/>
        </w:rPr>
        <w:t xml:space="preserve"> be considered</w:t>
      </w:r>
      <w:r>
        <w:rPr>
          <w:rFonts w:ascii="Times New Roman" w:eastAsia="SimSun" w:hAnsi="Times New Roman" w:hint="eastAsia"/>
          <w:sz w:val="20"/>
        </w:rPr>
        <w:t xml:space="preserve">, and to </w:t>
      </w:r>
      <w:r w:rsidR="00166177">
        <w:rPr>
          <w:rFonts w:ascii="Times New Roman" w:eastAsia="SimSun" w:hAnsi="Times New Roman"/>
          <w:sz w:val="20"/>
        </w:rPr>
        <w:t>define</w:t>
      </w:r>
      <w:r>
        <w:rPr>
          <w:rFonts w:ascii="Times New Roman" w:eastAsia="SimSun" w:hAnsi="Times New Roman" w:hint="eastAsia"/>
          <w:sz w:val="20"/>
        </w:rPr>
        <w:t xml:space="preserve"> </w:t>
      </w:r>
      <w:r w:rsidR="002F074C">
        <w:rPr>
          <w:rFonts w:ascii="Times New Roman" w:eastAsia="SimSun" w:hAnsi="Times New Roman" w:hint="eastAsia"/>
          <w:sz w:val="20"/>
        </w:rPr>
        <w:t xml:space="preserve">potential </w:t>
      </w:r>
      <w:r>
        <w:rPr>
          <w:rFonts w:ascii="Times New Roman" w:eastAsia="SimSun" w:hAnsi="Times New Roman" w:hint="eastAsia"/>
          <w:sz w:val="20"/>
        </w:rPr>
        <w:t>new events</w:t>
      </w:r>
      <w:r w:rsidR="00B35B3B">
        <w:rPr>
          <w:rFonts w:ascii="Times New Roman" w:eastAsia="SimSun" w:hAnsi="Times New Roman"/>
          <w:sz w:val="20"/>
        </w:rPr>
        <w:t xml:space="preserve"> that may emerge</w:t>
      </w:r>
      <w:r>
        <w:rPr>
          <w:rFonts w:ascii="Times New Roman" w:eastAsia="SimSun" w:hAnsi="Times New Roman" w:hint="eastAsia"/>
          <w:sz w:val="20"/>
        </w:rPr>
        <w:t xml:space="preserve"> due to</w:t>
      </w:r>
      <w:r w:rsidR="00166177">
        <w:rPr>
          <w:rFonts w:ascii="Times New Roman" w:eastAsia="SimSun" w:hAnsi="Times New Roman"/>
          <w:sz w:val="20"/>
        </w:rPr>
        <w:t xml:space="preserve"> evolution of</w:t>
      </w:r>
      <w:r>
        <w:rPr>
          <w:rFonts w:ascii="Times New Roman" w:eastAsia="SimSun" w:hAnsi="Times New Roman" w:hint="eastAsia"/>
          <w:sz w:val="20"/>
        </w:rPr>
        <w:t xml:space="preserve"> WIFI </w:t>
      </w:r>
      <w:r w:rsidR="00166177">
        <w:rPr>
          <w:rFonts w:ascii="Times New Roman" w:eastAsia="SimSun" w:hAnsi="Times New Roman"/>
          <w:sz w:val="20"/>
        </w:rPr>
        <w:t>and</w:t>
      </w:r>
      <w:r>
        <w:rPr>
          <w:rFonts w:ascii="Times New Roman" w:eastAsia="SimSun" w:hAnsi="Times New Roman" w:hint="eastAsia"/>
          <w:sz w:val="20"/>
        </w:rPr>
        <w:t xml:space="preserve"> BT</w:t>
      </w:r>
      <w:r w:rsidR="00166177">
        <w:rPr>
          <w:rFonts w:ascii="Times New Roman" w:eastAsia="SimSun" w:hAnsi="Times New Roman"/>
          <w:sz w:val="20"/>
        </w:rPr>
        <w:t xml:space="preserve"> </w:t>
      </w:r>
      <w:r w:rsidR="00B35B3B">
        <w:rPr>
          <w:rFonts w:ascii="Times New Roman" w:eastAsia="SimSun" w:hAnsi="Times New Roman"/>
          <w:sz w:val="20"/>
        </w:rPr>
        <w:t>or</w:t>
      </w:r>
      <w:r w:rsidR="00166177">
        <w:rPr>
          <w:rFonts w:ascii="Times New Roman" w:eastAsia="SimSun" w:hAnsi="Times New Roman"/>
          <w:sz w:val="20"/>
        </w:rPr>
        <w:t xml:space="preserve"> any other radio</w:t>
      </w:r>
      <w:r>
        <w:rPr>
          <w:rFonts w:ascii="Times New Roman" w:eastAsia="SimSun" w:hAnsi="Times New Roman" w:hint="eastAsia"/>
          <w:sz w:val="20"/>
        </w:rPr>
        <w:t>. Therefore, some general event types</w:t>
      </w:r>
      <w:r w:rsidR="00205E05">
        <w:rPr>
          <w:rFonts w:ascii="Times New Roman" w:eastAsia="SimSun" w:hAnsi="Times New Roman"/>
          <w:sz w:val="20"/>
        </w:rPr>
        <w:t xml:space="preserve"> with a priority categorization</w:t>
      </w:r>
      <w:r w:rsidR="00B35B3B">
        <w:rPr>
          <w:rFonts w:ascii="Times New Roman" w:eastAsia="SimSun" w:hAnsi="Times New Roman"/>
          <w:sz w:val="20"/>
        </w:rPr>
        <w:t xml:space="preserve"> are considered hereinafter</w:t>
      </w:r>
      <w:r w:rsidR="00205E05">
        <w:rPr>
          <w:rFonts w:ascii="Times New Roman" w:eastAsia="SimSun" w:hAnsi="Times New Roman"/>
          <w:sz w:val="20"/>
        </w:rPr>
        <w:t xml:space="preserve"> in Table 1 that could be considered by the UE for defining the needs for possible autonomous denial events.</w:t>
      </w:r>
    </w:p>
    <w:p w:rsidR="00211E5A" w:rsidRDefault="00211E5A" w:rsidP="003F4FB8">
      <w:pPr>
        <w:spacing w:after="120"/>
        <w:jc w:val="both"/>
        <w:rPr>
          <w:rFonts w:ascii="Times New Roman" w:eastAsia="SimSun" w:hAnsi="Times New Roman"/>
          <w:sz w:val="20"/>
        </w:rPr>
      </w:pPr>
    </w:p>
    <w:p w:rsidR="00211E5A" w:rsidRDefault="00211E5A" w:rsidP="003F4FB8">
      <w:pPr>
        <w:spacing w:after="120"/>
        <w:jc w:val="both"/>
        <w:rPr>
          <w:rFonts w:ascii="Times New Roman" w:eastAsia="SimSun" w:hAnsi="Times New Roman"/>
          <w:sz w:val="20"/>
        </w:rPr>
      </w:pPr>
    </w:p>
    <w:p w:rsidR="00211E5A" w:rsidRDefault="00211E5A" w:rsidP="003F4FB8">
      <w:pPr>
        <w:spacing w:after="120"/>
        <w:jc w:val="both"/>
        <w:rPr>
          <w:rFonts w:ascii="Times New Roman" w:eastAsia="SimSun" w:hAnsi="Times New Roman"/>
          <w:sz w:val="20"/>
        </w:rPr>
      </w:pPr>
    </w:p>
    <w:p w:rsidR="00C7651A" w:rsidRDefault="00C7651A" w:rsidP="003F4FB8">
      <w:pPr>
        <w:spacing w:after="120"/>
        <w:jc w:val="both"/>
        <w:rPr>
          <w:rFonts w:ascii="Times New Roman" w:eastAsia="SimSun" w:hAnsi="Times New Roman"/>
          <w:sz w:val="20"/>
          <w:u w:val="single"/>
        </w:rPr>
      </w:pPr>
    </w:p>
    <w:p w:rsidR="00AB1D76" w:rsidRPr="001A0FCF" w:rsidRDefault="00AB1D76" w:rsidP="003F4FB8">
      <w:pPr>
        <w:spacing w:after="120"/>
        <w:jc w:val="center"/>
        <w:rPr>
          <w:rFonts w:ascii="Times New Roman" w:eastAsia="SimSun" w:hAnsi="Times New Roman"/>
          <w:sz w:val="20"/>
        </w:rPr>
      </w:pPr>
      <w:r w:rsidRPr="001A0FCF">
        <w:rPr>
          <w:rFonts w:ascii="Times New Roman" w:eastAsia="SimSun" w:hAnsi="Times New Roman"/>
          <w:sz w:val="20"/>
        </w:rPr>
        <w:lastRenderedPageBreak/>
        <w:t xml:space="preserve">Table </w:t>
      </w:r>
      <w:r w:rsidRPr="001A0FCF">
        <w:rPr>
          <w:rFonts w:ascii="Times New Roman" w:eastAsia="SimSun" w:hAnsi="Times New Roman"/>
          <w:sz w:val="20"/>
        </w:rPr>
        <w:fldChar w:fldCharType="begin"/>
      </w:r>
      <w:r w:rsidRPr="001A0FCF">
        <w:rPr>
          <w:rFonts w:ascii="Times New Roman" w:eastAsia="SimSun" w:hAnsi="Times New Roman"/>
          <w:sz w:val="20"/>
        </w:rPr>
        <w:instrText xml:space="preserve"> SEQ Table \* ARABIC </w:instrText>
      </w:r>
      <w:r w:rsidRPr="001A0FCF">
        <w:rPr>
          <w:rFonts w:ascii="Times New Roman" w:eastAsia="SimSun" w:hAnsi="Times New Roman"/>
          <w:sz w:val="20"/>
        </w:rPr>
        <w:fldChar w:fldCharType="separate"/>
      </w:r>
      <w:r w:rsidRPr="001A0FCF">
        <w:rPr>
          <w:rFonts w:ascii="Times New Roman" w:eastAsia="SimSun" w:hAnsi="Times New Roman"/>
          <w:sz w:val="20"/>
        </w:rPr>
        <w:t>1</w:t>
      </w:r>
      <w:r w:rsidRPr="001A0FCF">
        <w:rPr>
          <w:rFonts w:ascii="Times New Roman" w:eastAsia="SimSun" w:hAnsi="Times New Roman"/>
          <w:sz w:val="20"/>
        </w:rPr>
        <w:fldChar w:fldCharType="end"/>
      </w:r>
      <w:r w:rsidRPr="001A0FCF">
        <w:rPr>
          <w:rFonts w:ascii="Times New Roman" w:eastAsia="SimSun" w:hAnsi="Times New Roman" w:hint="eastAsia"/>
          <w:sz w:val="20"/>
        </w:rPr>
        <w:t>: example event type and priority level</w:t>
      </w:r>
    </w:p>
    <w:tbl>
      <w:tblPr>
        <w:tblStyle w:val="TableGrid"/>
        <w:tblW w:w="0" w:type="auto"/>
        <w:jc w:val="center"/>
        <w:tblLook w:val="04A0" w:firstRow="1" w:lastRow="0" w:firstColumn="1" w:lastColumn="0" w:noHBand="0" w:noVBand="1"/>
      </w:tblPr>
      <w:tblGrid>
        <w:gridCol w:w="2610"/>
        <w:gridCol w:w="2610"/>
        <w:gridCol w:w="2610"/>
      </w:tblGrid>
      <w:tr w:rsidR="00C7651A" w:rsidRPr="00C91345" w:rsidTr="0063013E">
        <w:trPr>
          <w:trHeight w:val="390"/>
          <w:jc w:val="center"/>
        </w:trPr>
        <w:tc>
          <w:tcPr>
            <w:tcW w:w="2610" w:type="dxa"/>
          </w:tcPr>
          <w:p w:rsidR="00C7651A" w:rsidRPr="00853F4A" w:rsidRDefault="00C7651A" w:rsidP="0063013E">
            <w:pPr>
              <w:jc w:val="both"/>
              <w:rPr>
                <w:rFonts w:ascii="Times New Roman" w:eastAsia="SimSun" w:hAnsi="Times New Roman"/>
                <w:sz w:val="20"/>
                <w:u w:val="single"/>
              </w:rPr>
            </w:pP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Example Event</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Reason</w:t>
            </w:r>
          </w:p>
        </w:tc>
      </w:tr>
      <w:tr w:rsidR="00C7651A" w:rsidRPr="00C91345" w:rsidTr="0063013E">
        <w:trPr>
          <w:trHeight w:val="816"/>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Priority 1: Ongoing or incoming data transmission related events</w:t>
            </w:r>
            <w:r w:rsidR="00205E05" w:rsidRPr="00853F4A">
              <w:rPr>
                <w:rFonts w:ascii="Times New Roman" w:eastAsia="SimSun" w:hAnsi="Times New Roman"/>
                <w:sz w:val="20"/>
                <w:u w:val="single"/>
              </w:rPr>
              <w:t>, connection establishment</w:t>
            </w:r>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u w:val="single"/>
              </w:rPr>
              <w:t>Critical Beacon reception, Page Scan</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is critical for ongoing or incoming data transmission which needs immediate attention.</w:t>
            </w:r>
          </w:p>
        </w:tc>
      </w:tr>
      <w:tr w:rsidR="00C7651A" w:rsidRPr="00C91345" w:rsidTr="0063013E">
        <w:trPr>
          <w:trHeight w:val="1040"/>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 xml:space="preserve">Priority 2: </w:t>
            </w:r>
            <w:r w:rsidR="00205E05" w:rsidRPr="00853F4A">
              <w:rPr>
                <w:rFonts w:ascii="Times New Roman" w:eastAsia="SimSun" w:hAnsi="Times New Roman"/>
                <w:sz w:val="20"/>
                <w:u w:val="single"/>
              </w:rPr>
              <w:t>E</w:t>
            </w:r>
            <w:r w:rsidRPr="00853F4A">
              <w:rPr>
                <w:rFonts w:ascii="Times New Roman" w:eastAsia="SimSun" w:hAnsi="Times New Roman"/>
                <w:sz w:val="20"/>
                <w:u w:val="single"/>
              </w:rPr>
              <w:t xml:space="preserve">vents related to connection </w:t>
            </w:r>
            <w:proofErr w:type="spellStart"/>
            <w:r w:rsidRPr="00853F4A">
              <w:rPr>
                <w:rFonts w:ascii="Times New Roman" w:eastAsia="SimSun" w:hAnsi="Times New Roman"/>
                <w:sz w:val="20"/>
                <w:u w:val="single"/>
              </w:rPr>
              <w:t>maintance</w:t>
            </w:r>
            <w:proofErr w:type="spellEnd"/>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u w:val="single"/>
              </w:rPr>
              <w:t>BT SNIFF event, normal Beacon reception.</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in idle mode is medium important since it might need quite some extra time and signaling to restore with connection.</w:t>
            </w:r>
          </w:p>
        </w:tc>
      </w:tr>
      <w:tr w:rsidR="00C7651A" w:rsidRPr="00C91345" w:rsidTr="0063013E">
        <w:trPr>
          <w:trHeight w:val="827"/>
          <w:jc w:val="center"/>
        </w:trPr>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Priority 3: events related to set up or probing</w:t>
            </w:r>
          </w:p>
        </w:tc>
        <w:tc>
          <w:tcPr>
            <w:tcW w:w="2610" w:type="dxa"/>
          </w:tcPr>
          <w:p w:rsidR="00C7651A" w:rsidRPr="00853F4A" w:rsidRDefault="00C7651A" w:rsidP="0063013E">
            <w:pPr>
              <w:rPr>
                <w:rFonts w:ascii="Times New Roman" w:eastAsia="SimSun" w:hAnsi="Times New Roman"/>
                <w:sz w:val="20"/>
                <w:u w:val="single"/>
              </w:rPr>
            </w:pPr>
            <w:r w:rsidRPr="00853F4A">
              <w:rPr>
                <w:rFonts w:ascii="Times New Roman" w:eastAsia="SimSun" w:hAnsi="Times New Roman"/>
                <w:sz w:val="20"/>
              </w:rPr>
              <w:t>Inquiry Scan, Active Scanning</w:t>
            </w:r>
          </w:p>
        </w:tc>
        <w:tc>
          <w:tcPr>
            <w:tcW w:w="2610" w:type="dxa"/>
          </w:tcPr>
          <w:p w:rsidR="00C7651A" w:rsidRPr="00853F4A" w:rsidRDefault="00C7651A" w:rsidP="0063013E">
            <w:pPr>
              <w:jc w:val="both"/>
              <w:rPr>
                <w:rFonts w:ascii="Times New Roman" w:eastAsia="SimSun" w:hAnsi="Times New Roman"/>
                <w:sz w:val="20"/>
                <w:u w:val="single"/>
              </w:rPr>
            </w:pPr>
            <w:r w:rsidRPr="00853F4A">
              <w:rPr>
                <w:rFonts w:ascii="Times New Roman" w:eastAsia="SimSun" w:hAnsi="Times New Roman"/>
                <w:sz w:val="20"/>
                <w:u w:val="single"/>
              </w:rPr>
              <w:t>This type of events is with relatively low importance since it might miss the connection setup request from WIFI AP or BT master.</w:t>
            </w:r>
          </w:p>
        </w:tc>
      </w:tr>
    </w:tbl>
    <w:p w:rsidR="00C7651A" w:rsidRDefault="00C7651A" w:rsidP="00AB1D76">
      <w:pPr>
        <w:spacing w:before="120"/>
        <w:jc w:val="both"/>
        <w:rPr>
          <w:rFonts w:ascii="Times New Roman" w:eastAsia="SimSun" w:hAnsi="Times New Roman"/>
          <w:sz w:val="20"/>
        </w:rPr>
      </w:pPr>
      <w:r>
        <w:rPr>
          <w:rFonts w:ascii="Times New Roman" w:eastAsia="SimSun" w:hAnsi="Times New Roman" w:hint="eastAsia"/>
          <w:sz w:val="20"/>
        </w:rPr>
        <w:t xml:space="preserve">NOTE: </w:t>
      </w:r>
      <w:r w:rsidR="00205E05">
        <w:rPr>
          <w:rFonts w:ascii="Times New Roman" w:eastAsia="SimSun" w:hAnsi="Times New Roman"/>
          <w:sz w:val="20"/>
        </w:rPr>
        <w:t>With the</w:t>
      </w:r>
      <w:r>
        <w:rPr>
          <w:rFonts w:ascii="Times New Roman" w:eastAsia="SimSun" w:hAnsi="Times New Roman" w:hint="eastAsia"/>
          <w:sz w:val="20"/>
        </w:rPr>
        <w:t xml:space="preserve"> critical </w:t>
      </w:r>
      <w:r w:rsidR="00F005C2">
        <w:rPr>
          <w:rFonts w:ascii="Times New Roman" w:eastAsia="SimSun" w:hAnsi="Times New Roman" w:hint="eastAsia"/>
          <w:sz w:val="20"/>
        </w:rPr>
        <w:t>b</w:t>
      </w:r>
      <w:r>
        <w:rPr>
          <w:rFonts w:ascii="Times New Roman" w:eastAsia="SimSun" w:hAnsi="Times New Roman" w:hint="eastAsia"/>
          <w:sz w:val="20"/>
        </w:rPr>
        <w:t>eacon reception</w:t>
      </w:r>
      <w:r w:rsidR="00205E05">
        <w:rPr>
          <w:rFonts w:ascii="Times New Roman" w:eastAsia="SimSun" w:hAnsi="Times New Roman"/>
          <w:sz w:val="20"/>
        </w:rPr>
        <w:t>,</w:t>
      </w:r>
      <w:r>
        <w:rPr>
          <w:rFonts w:ascii="Times New Roman" w:eastAsia="SimSun" w:hAnsi="Times New Roman" w:hint="eastAsia"/>
          <w:sz w:val="20"/>
        </w:rPr>
        <w:t xml:space="preserve"> we </w:t>
      </w:r>
      <w:r>
        <w:rPr>
          <w:rFonts w:ascii="Times New Roman" w:eastAsia="SimSun" w:hAnsi="Times New Roman"/>
          <w:sz w:val="20"/>
        </w:rPr>
        <w:t>refer</w:t>
      </w:r>
      <w:r>
        <w:rPr>
          <w:rFonts w:ascii="Times New Roman" w:eastAsia="SimSun" w:hAnsi="Times New Roman" w:hint="eastAsia"/>
          <w:sz w:val="20"/>
        </w:rPr>
        <w:t xml:space="preserve"> to the case where the </w:t>
      </w:r>
      <w:r w:rsidR="00154245">
        <w:rPr>
          <w:rFonts w:ascii="Times New Roman" w:eastAsia="SimSun" w:hAnsi="Times New Roman" w:hint="eastAsia"/>
          <w:sz w:val="20"/>
        </w:rPr>
        <w:t>b</w:t>
      </w:r>
      <w:r>
        <w:rPr>
          <w:rFonts w:ascii="Times New Roman" w:eastAsia="SimSun" w:hAnsi="Times New Roman" w:hint="eastAsia"/>
          <w:sz w:val="20"/>
        </w:rPr>
        <w:t xml:space="preserve">eacon </w:t>
      </w:r>
      <w:r w:rsidR="00205E05">
        <w:rPr>
          <w:rFonts w:ascii="Times New Roman" w:eastAsia="SimSun" w:hAnsi="Times New Roman"/>
          <w:sz w:val="20"/>
        </w:rPr>
        <w:t>has been missed</w:t>
      </w:r>
      <w:r>
        <w:rPr>
          <w:rFonts w:ascii="Times New Roman" w:eastAsia="SimSun" w:hAnsi="Times New Roman" w:hint="eastAsia"/>
          <w:sz w:val="20"/>
        </w:rPr>
        <w:t xml:space="preserve"> a few times before and WIFI </w:t>
      </w:r>
      <w:r w:rsidR="00543E7A">
        <w:rPr>
          <w:rFonts w:ascii="Times New Roman" w:eastAsia="SimSun" w:hAnsi="Times New Roman" w:hint="eastAsia"/>
          <w:sz w:val="20"/>
        </w:rPr>
        <w:t>STA</w:t>
      </w:r>
      <w:r>
        <w:rPr>
          <w:rFonts w:ascii="Times New Roman" w:eastAsia="SimSun" w:hAnsi="Times New Roman" w:hint="eastAsia"/>
          <w:sz w:val="20"/>
        </w:rPr>
        <w:t xml:space="preserve"> </w:t>
      </w:r>
      <w:r w:rsidR="00190978">
        <w:rPr>
          <w:rFonts w:ascii="Times New Roman" w:eastAsia="SimSun" w:hAnsi="Times New Roman"/>
          <w:sz w:val="20"/>
        </w:rPr>
        <w:t>could</w:t>
      </w:r>
      <w:r w:rsidR="00190978">
        <w:rPr>
          <w:rFonts w:ascii="Times New Roman" w:eastAsia="SimSun" w:hAnsi="Times New Roman" w:hint="eastAsia"/>
          <w:sz w:val="20"/>
        </w:rPr>
        <w:t xml:space="preserve"> </w:t>
      </w:r>
      <w:r>
        <w:rPr>
          <w:rFonts w:ascii="Times New Roman" w:eastAsia="SimSun" w:hAnsi="Times New Roman" w:hint="eastAsia"/>
          <w:sz w:val="20"/>
        </w:rPr>
        <w:t>lose</w:t>
      </w:r>
      <w:r w:rsidR="00190978">
        <w:rPr>
          <w:rFonts w:ascii="Times New Roman" w:eastAsia="SimSun" w:hAnsi="Times New Roman"/>
          <w:sz w:val="20"/>
        </w:rPr>
        <w:t xml:space="preserve"> its</w:t>
      </w:r>
      <w:r>
        <w:rPr>
          <w:rFonts w:ascii="Times New Roman" w:eastAsia="SimSun" w:hAnsi="Times New Roman" w:hint="eastAsia"/>
          <w:sz w:val="20"/>
        </w:rPr>
        <w:t xml:space="preserve"> </w:t>
      </w:r>
      <w:r w:rsidR="00205E05">
        <w:rPr>
          <w:rFonts w:ascii="Times New Roman" w:eastAsia="SimSun" w:hAnsi="Times New Roman"/>
          <w:sz w:val="20"/>
        </w:rPr>
        <w:t>association</w:t>
      </w:r>
      <w:r>
        <w:rPr>
          <w:rFonts w:ascii="Times New Roman" w:eastAsia="SimSun" w:hAnsi="Times New Roman" w:hint="eastAsia"/>
          <w:sz w:val="20"/>
        </w:rPr>
        <w:t>.</w:t>
      </w:r>
    </w:p>
    <w:p w:rsidR="00C7651A" w:rsidRDefault="00205E05" w:rsidP="00C7651A">
      <w:pPr>
        <w:rPr>
          <w:rFonts w:ascii="Times New Roman" w:eastAsia="SimSun" w:hAnsi="Times New Roman"/>
          <w:b/>
          <w:sz w:val="20"/>
        </w:rPr>
      </w:pPr>
      <w:r>
        <w:rPr>
          <w:rFonts w:ascii="Times New Roman" w:eastAsia="SimSun" w:hAnsi="Times New Roman"/>
          <w:b/>
          <w:sz w:val="20"/>
        </w:rPr>
        <w:t>Observation</w:t>
      </w:r>
      <w:r w:rsidRPr="00D93667">
        <w:rPr>
          <w:rFonts w:ascii="Times New Roman" w:eastAsia="SimSun" w:hAnsi="Times New Roman"/>
          <w:b/>
          <w:sz w:val="20"/>
        </w:rPr>
        <w:t xml:space="preserve"> </w:t>
      </w:r>
      <w:r w:rsidR="001C4BD3">
        <w:rPr>
          <w:rFonts w:ascii="Times New Roman" w:eastAsia="SimSun" w:hAnsi="Times New Roman"/>
          <w:b/>
          <w:sz w:val="20"/>
        </w:rPr>
        <w:t>#</w:t>
      </w:r>
      <w:r w:rsidR="00C7651A" w:rsidRPr="00D93667">
        <w:rPr>
          <w:rFonts w:ascii="Times New Roman" w:eastAsia="SimSun" w:hAnsi="Times New Roman" w:hint="eastAsia"/>
          <w:b/>
          <w:sz w:val="20"/>
        </w:rPr>
        <w:t>1</w:t>
      </w:r>
      <w:r w:rsidR="00C7651A" w:rsidRPr="00D93667">
        <w:rPr>
          <w:rFonts w:ascii="Times New Roman" w:eastAsia="SimSun" w:hAnsi="Times New Roman"/>
          <w:b/>
          <w:sz w:val="20"/>
        </w:rPr>
        <w:t>:</w:t>
      </w:r>
      <w:r w:rsidR="00C7651A" w:rsidRPr="00D93667">
        <w:rPr>
          <w:rFonts w:ascii="Times New Roman" w:eastAsia="SimSun" w:hAnsi="Times New Roman" w:hint="eastAsia"/>
          <w:b/>
          <w:sz w:val="20"/>
        </w:rPr>
        <w:t xml:space="preserve"> </w:t>
      </w:r>
      <w:r w:rsidR="003C6887">
        <w:rPr>
          <w:rFonts w:ascii="Times New Roman" w:eastAsia="SimSun" w:hAnsi="Times New Roman"/>
          <w:b/>
          <w:sz w:val="20"/>
        </w:rPr>
        <w:t>Due to different event types, the occurrence and the amount of possible autonomous denials may be troublesome to predict by the UE</w:t>
      </w:r>
      <w:r w:rsidR="00C7651A">
        <w:rPr>
          <w:rFonts w:ascii="Times New Roman" w:eastAsia="SimSun" w:hAnsi="Times New Roman" w:hint="eastAsia"/>
          <w:b/>
          <w:sz w:val="20"/>
        </w:rPr>
        <w:t>.</w:t>
      </w:r>
    </w:p>
    <w:p w:rsidR="00AB1D76" w:rsidRPr="005A7DC2" w:rsidRDefault="00AB1D76" w:rsidP="00AB1D76">
      <w:pPr>
        <w:pStyle w:val="Heading1"/>
        <w:rPr>
          <w:lang w:val="en-US" w:eastAsia="zh-CN"/>
        </w:rPr>
      </w:pPr>
      <w:r>
        <w:rPr>
          <w:rFonts w:hint="eastAsia"/>
          <w:lang w:val="en-US" w:eastAsia="zh-CN"/>
        </w:rPr>
        <w:t>2</w:t>
      </w:r>
      <w:r w:rsidRPr="005A7DC2">
        <w:rPr>
          <w:lang w:val="en-US"/>
        </w:rPr>
        <w:tab/>
      </w:r>
      <w:r>
        <w:rPr>
          <w:rFonts w:hint="eastAsia"/>
          <w:lang w:eastAsia="zh-CN"/>
        </w:rPr>
        <w:t xml:space="preserve">Necessity of autonomous denial for </w:t>
      </w:r>
      <w:proofErr w:type="spellStart"/>
      <w:r>
        <w:rPr>
          <w:rFonts w:hint="eastAsia"/>
          <w:lang w:eastAsia="zh-CN"/>
        </w:rPr>
        <w:t>WiFi</w:t>
      </w:r>
      <w:proofErr w:type="spellEnd"/>
      <w:r>
        <w:rPr>
          <w:rFonts w:hint="eastAsia"/>
          <w:lang w:eastAsia="zh-CN"/>
        </w:rPr>
        <w:t xml:space="preserve"> beacon handling</w:t>
      </w:r>
    </w:p>
    <w:p w:rsidR="00AB1D76" w:rsidRDefault="00AB1D76" w:rsidP="00190978">
      <w:pPr>
        <w:jc w:val="both"/>
        <w:rPr>
          <w:rFonts w:ascii="Times New Roman" w:eastAsia="SimSun" w:hAnsi="Times New Roman"/>
          <w:sz w:val="20"/>
        </w:rPr>
      </w:pPr>
      <w:r w:rsidRPr="00AB1D76">
        <w:rPr>
          <w:rFonts w:ascii="Times New Roman" w:eastAsia="SimSun" w:hAnsi="Times New Roman" w:hint="eastAsia"/>
          <w:sz w:val="20"/>
        </w:rPr>
        <w:t xml:space="preserve">In this section, </w:t>
      </w:r>
      <w:r>
        <w:rPr>
          <w:rFonts w:ascii="Times New Roman" w:eastAsia="SimSun" w:hAnsi="Times New Roman" w:hint="eastAsia"/>
          <w:sz w:val="20"/>
        </w:rPr>
        <w:t xml:space="preserve">we analyze </w:t>
      </w:r>
      <w:r w:rsidR="003C6887">
        <w:rPr>
          <w:rFonts w:ascii="Times New Roman" w:eastAsia="SimSun" w:hAnsi="Times New Roman"/>
          <w:sz w:val="20"/>
        </w:rPr>
        <w:t>the need of using</w:t>
      </w:r>
      <w:r>
        <w:rPr>
          <w:rFonts w:ascii="Times New Roman" w:eastAsia="SimSun" w:hAnsi="Times New Roman" w:hint="eastAsia"/>
          <w:sz w:val="20"/>
        </w:rPr>
        <w:t xml:space="preserve"> autonomous denial for </w:t>
      </w:r>
      <w:proofErr w:type="spellStart"/>
      <w:r>
        <w:rPr>
          <w:rFonts w:ascii="Times New Roman" w:eastAsia="SimSun" w:hAnsi="Times New Roman" w:hint="eastAsia"/>
          <w:sz w:val="20"/>
        </w:rPr>
        <w:t>WiFi</w:t>
      </w:r>
      <w:proofErr w:type="spellEnd"/>
      <w:r>
        <w:rPr>
          <w:rFonts w:ascii="Times New Roman" w:eastAsia="SimSun" w:hAnsi="Times New Roman" w:hint="eastAsia"/>
          <w:sz w:val="20"/>
        </w:rPr>
        <w:t xml:space="preserve"> beacon handling</w:t>
      </w:r>
      <w:r w:rsidR="00143B20">
        <w:rPr>
          <w:rFonts w:ascii="Times New Roman" w:eastAsia="SimSun" w:hAnsi="Times New Roman" w:hint="eastAsia"/>
          <w:sz w:val="20"/>
        </w:rPr>
        <w:t>.</w:t>
      </w:r>
    </w:p>
    <w:p w:rsidR="009F1704" w:rsidRDefault="009F1704" w:rsidP="009F1704">
      <w:pPr>
        <w:jc w:val="both"/>
        <w:rPr>
          <w:rFonts w:ascii="Times New Roman" w:eastAsia="SimSun" w:hAnsi="Times New Roman"/>
          <w:sz w:val="20"/>
        </w:rPr>
      </w:pPr>
      <w:r w:rsidRPr="009F1704">
        <w:rPr>
          <w:rFonts w:ascii="Times New Roman" w:eastAsia="SimSun" w:hAnsi="Times New Roman"/>
          <w:sz w:val="20"/>
        </w:rPr>
        <w:t xml:space="preserve">In </w:t>
      </w:r>
      <w:r w:rsidRPr="009F1704">
        <w:rPr>
          <w:rFonts w:ascii="Times New Roman" w:eastAsia="SimSun" w:hAnsi="Times New Roman" w:hint="eastAsia"/>
          <w:sz w:val="20"/>
        </w:rPr>
        <w:t>[</w:t>
      </w:r>
      <w:r w:rsidR="000938DE">
        <w:rPr>
          <w:rFonts w:ascii="Times New Roman" w:eastAsia="SimSun" w:hAnsi="Times New Roman" w:hint="eastAsia"/>
          <w:sz w:val="20"/>
        </w:rPr>
        <w:t>7</w:t>
      </w:r>
      <w:r w:rsidRPr="009F1704">
        <w:rPr>
          <w:rFonts w:ascii="Times New Roman" w:eastAsia="SimSun" w:hAnsi="Times New Roman" w:hint="eastAsia"/>
          <w:sz w:val="20"/>
        </w:rPr>
        <w:t>]</w:t>
      </w:r>
      <w:r w:rsidRPr="009F1704">
        <w:rPr>
          <w:rFonts w:ascii="Times New Roman" w:eastAsia="SimSun" w:hAnsi="Times New Roman"/>
          <w:sz w:val="20"/>
        </w:rPr>
        <w:t>, the DRX</w:t>
      </w:r>
      <w:r w:rsidR="003C6887">
        <w:rPr>
          <w:rFonts w:ascii="Times New Roman" w:eastAsia="SimSun" w:hAnsi="Times New Roman"/>
          <w:sz w:val="20"/>
        </w:rPr>
        <w:t xml:space="preserve"> based</w:t>
      </w:r>
      <w:r w:rsidRPr="009F1704">
        <w:rPr>
          <w:rFonts w:ascii="Times New Roman" w:eastAsia="SimSun" w:hAnsi="Times New Roman"/>
          <w:sz w:val="20"/>
        </w:rPr>
        <w:t xml:space="preserve"> solution</w:t>
      </w:r>
      <w:r w:rsidR="003C6887">
        <w:rPr>
          <w:rFonts w:ascii="Times New Roman" w:eastAsia="SimSun" w:hAnsi="Times New Roman"/>
          <w:sz w:val="20"/>
        </w:rPr>
        <w:t xml:space="preserve"> is argued to </w:t>
      </w:r>
      <w:r w:rsidRPr="009F1704">
        <w:rPr>
          <w:rFonts w:ascii="Times New Roman" w:eastAsia="SimSun" w:hAnsi="Times New Roman"/>
          <w:sz w:val="20"/>
        </w:rPr>
        <w:t xml:space="preserve">provide sufficient </w:t>
      </w:r>
      <w:r w:rsidR="00F7671B">
        <w:rPr>
          <w:rFonts w:ascii="Times New Roman" w:eastAsia="SimSun" w:hAnsi="Times New Roman"/>
          <w:sz w:val="20"/>
        </w:rPr>
        <w:t>means</w:t>
      </w:r>
      <w:r w:rsidR="00F7671B" w:rsidRPr="009F1704">
        <w:rPr>
          <w:rFonts w:ascii="Times New Roman" w:eastAsia="SimSun" w:hAnsi="Times New Roman"/>
          <w:sz w:val="20"/>
        </w:rPr>
        <w:t xml:space="preserve"> </w:t>
      </w:r>
      <w:r w:rsidRPr="009F1704">
        <w:rPr>
          <w:rFonts w:ascii="Times New Roman" w:eastAsia="SimSun" w:hAnsi="Times New Roman"/>
          <w:sz w:val="20"/>
        </w:rPr>
        <w:t>for</w:t>
      </w:r>
      <w:r w:rsidR="00F7671B">
        <w:rPr>
          <w:rFonts w:ascii="Times New Roman" w:eastAsia="SimSun" w:hAnsi="Times New Roman"/>
          <w:sz w:val="20"/>
        </w:rPr>
        <w:t xml:space="preserve"> </w:t>
      </w:r>
      <w:proofErr w:type="spellStart"/>
      <w:r w:rsidR="00F7671B">
        <w:rPr>
          <w:rFonts w:ascii="Times New Roman" w:eastAsia="SimSun" w:hAnsi="Times New Roman"/>
          <w:sz w:val="20"/>
        </w:rPr>
        <w:t>WiFi</w:t>
      </w:r>
      <w:proofErr w:type="spellEnd"/>
      <w:r w:rsidRPr="009F1704">
        <w:rPr>
          <w:rFonts w:ascii="Times New Roman" w:eastAsia="SimSun" w:hAnsi="Times New Roman"/>
          <w:sz w:val="20"/>
        </w:rPr>
        <w:t xml:space="preserve"> beacon reception.</w:t>
      </w:r>
      <w:r w:rsidRPr="009F1704">
        <w:rPr>
          <w:rFonts w:ascii="Times New Roman" w:eastAsia="SimSun" w:hAnsi="Times New Roman" w:hint="eastAsia"/>
          <w:sz w:val="20"/>
        </w:rPr>
        <w:t xml:space="preserve"> </w:t>
      </w:r>
      <w:r w:rsidRPr="009F1704">
        <w:rPr>
          <w:rFonts w:ascii="Times New Roman" w:eastAsia="SimSun" w:hAnsi="Times New Roman"/>
          <w:sz w:val="20"/>
        </w:rPr>
        <w:t>Consequently</w:t>
      </w:r>
      <w:r w:rsidR="00F7671B">
        <w:rPr>
          <w:rFonts w:ascii="Times New Roman" w:eastAsia="SimSun" w:hAnsi="Times New Roman"/>
          <w:sz w:val="20"/>
        </w:rPr>
        <w:t>,</w:t>
      </w:r>
      <w:r w:rsidRPr="009F1704">
        <w:rPr>
          <w:rFonts w:ascii="Times New Roman" w:eastAsia="SimSun" w:hAnsi="Times New Roman"/>
          <w:sz w:val="20"/>
        </w:rPr>
        <w:t xml:space="preserve"> it proposed configuring UE with</w:t>
      </w:r>
      <w:r w:rsidR="00F7671B">
        <w:rPr>
          <w:rFonts w:ascii="Times New Roman" w:eastAsia="SimSun" w:hAnsi="Times New Roman"/>
          <w:sz w:val="20"/>
        </w:rPr>
        <w:t xml:space="preserve"> an appropriate</w:t>
      </w:r>
      <w:r w:rsidRPr="009F1704">
        <w:rPr>
          <w:rFonts w:ascii="Times New Roman" w:eastAsia="SimSun" w:hAnsi="Times New Roman"/>
          <w:sz w:val="20"/>
        </w:rPr>
        <w:t xml:space="preserve"> DRX</w:t>
      </w:r>
      <w:r w:rsidR="00F7671B">
        <w:rPr>
          <w:rFonts w:ascii="Times New Roman" w:eastAsia="SimSun" w:hAnsi="Times New Roman"/>
          <w:sz w:val="20"/>
        </w:rPr>
        <w:t xml:space="preserve"> should</w:t>
      </w:r>
      <w:r w:rsidRPr="009F1704">
        <w:rPr>
          <w:rFonts w:ascii="Times New Roman" w:eastAsia="SimSun" w:hAnsi="Times New Roman"/>
          <w:sz w:val="20"/>
        </w:rPr>
        <w:t xml:space="preserve"> be adopted instead of the denial solution, for events such as </w:t>
      </w:r>
      <w:proofErr w:type="spellStart"/>
      <w:r w:rsidRPr="009F1704">
        <w:rPr>
          <w:rFonts w:ascii="Times New Roman" w:eastAsia="SimSun" w:hAnsi="Times New Roman"/>
          <w:sz w:val="20"/>
        </w:rPr>
        <w:t>WiFi</w:t>
      </w:r>
      <w:proofErr w:type="spellEnd"/>
      <w:r w:rsidRPr="009F1704">
        <w:rPr>
          <w:rFonts w:ascii="Times New Roman" w:eastAsia="SimSun" w:hAnsi="Times New Roman"/>
          <w:sz w:val="20"/>
        </w:rPr>
        <w:t xml:space="preserve"> beacon reception.</w:t>
      </w:r>
      <w:r w:rsidRPr="009F1704">
        <w:rPr>
          <w:rFonts w:ascii="Times New Roman" w:eastAsia="SimSun" w:hAnsi="Times New Roman" w:hint="eastAsia"/>
          <w:sz w:val="20"/>
        </w:rPr>
        <w:t xml:space="preserve"> However, as </w:t>
      </w:r>
      <w:proofErr w:type="spellStart"/>
      <w:r w:rsidRPr="009F1704">
        <w:rPr>
          <w:rFonts w:ascii="Times New Roman" w:eastAsia="SimSun" w:hAnsi="Times New Roman"/>
          <w:sz w:val="20"/>
        </w:rPr>
        <w:t>analysed</w:t>
      </w:r>
      <w:proofErr w:type="spellEnd"/>
      <w:r w:rsidRPr="009F1704">
        <w:rPr>
          <w:rFonts w:ascii="Times New Roman" w:eastAsia="SimSun" w:hAnsi="Times New Roman" w:hint="eastAsia"/>
          <w:sz w:val="20"/>
        </w:rPr>
        <w:t xml:space="preserve"> in [</w:t>
      </w:r>
      <w:r w:rsidR="000938DE">
        <w:rPr>
          <w:rFonts w:ascii="Times New Roman" w:eastAsia="SimSun" w:hAnsi="Times New Roman" w:hint="eastAsia"/>
          <w:sz w:val="20"/>
        </w:rPr>
        <w:t>8</w:t>
      </w:r>
      <w:r w:rsidRPr="009F1704">
        <w:rPr>
          <w:rFonts w:ascii="Times New Roman" w:eastAsia="SimSun" w:hAnsi="Times New Roman" w:hint="eastAsia"/>
          <w:sz w:val="20"/>
        </w:rPr>
        <w:t xml:space="preserve">], </w:t>
      </w:r>
      <w:r w:rsidRPr="009F1704">
        <w:rPr>
          <w:rFonts w:ascii="Times New Roman" w:eastAsia="SimSun" w:hAnsi="Times New Roman"/>
          <w:sz w:val="20"/>
        </w:rPr>
        <w:t>STA</w:t>
      </w:r>
      <w:r w:rsidRPr="009F1704">
        <w:rPr>
          <w:rFonts w:ascii="Times New Roman" w:eastAsia="SimSun" w:hAnsi="Times New Roman" w:hint="eastAsia"/>
          <w:sz w:val="20"/>
        </w:rPr>
        <w:t>s</w:t>
      </w:r>
      <w:r w:rsidRPr="009F1704">
        <w:rPr>
          <w:rFonts w:ascii="Times New Roman" w:eastAsia="SimSun" w:hAnsi="Times New Roman"/>
          <w:sz w:val="20"/>
        </w:rPr>
        <w:t xml:space="preserve"> do not have control over which beacons it is required to receive. For example, if beacons with </w:t>
      </w:r>
      <w:r w:rsidR="00F7671B">
        <w:rPr>
          <w:rFonts w:ascii="Times New Roman" w:eastAsia="SimSun" w:hAnsi="Times New Roman"/>
          <w:sz w:val="20"/>
        </w:rPr>
        <w:t>D</w:t>
      </w:r>
      <w:r w:rsidRPr="009F1704">
        <w:rPr>
          <w:rFonts w:ascii="Times New Roman" w:eastAsia="SimSun" w:hAnsi="Times New Roman"/>
          <w:sz w:val="20"/>
        </w:rPr>
        <w:t xml:space="preserve">TIMs are to be received, such beacons can </w:t>
      </w:r>
      <w:r w:rsidRPr="009F1704">
        <w:rPr>
          <w:rFonts w:ascii="Times New Roman" w:eastAsia="SimSun" w:hAnsi="Times New Roman" w:hint="eastAsia"/>
          <w:sz w:val="20"/>
        </w:rPr>
        <w:t>collide with</w:t>
      </w:r>
      <w:r w:rsidRPr="009F1704">
        <w:rPr>
          <w:rFonts w:ascii="Times New Roman" w:eastAsia="SimSun" w:hAnsi="Times New Roman"/>
          <w:sz w:val="20"/>
        </w:rPr>
        <w:t xml:space="preserve"> LTE UL </w:t>
      </w:r>
      <w:proofErr w:type="spellStart"/>
      <w:r w:rsidRPr="009F1704">
        <w:rPr>
          <w:rFonts w:ascii="Times New Roman" w:eastAsia="SimSun" w:hAnsi="Times New Roman"/>
          <w:sz w:val="20"/>
        </w:rPr>
        <w:t>subframes</w:t>
      </w:r>
      <w:proofErr w:type="spellEnd"/>
      <w:r w:rsidRPr="009F1704">
        <w:rPr>
          <w:rFonts w:ascii="Times New Roman" w:eastAsia="SimSun" w:hAnsi="Times New Roman"/>
          <w:sz w:val="20"/>
        </w:rPr>
        <w:t>. Missing beacons with DTIMs can lead to</w:t>
      </w:r>
      <w:r w:rsidR="001456BB">
        <w:rPr>
          <w:rFonts w:ascii="Times New Roman" w:eastAsia="SimSun" w:hAnsi="Times New Roman"/>
          <w:sz w:val="20"/>
        </w:rPr>
        <w:t xml:space="preserve"> delay or even</w:t>
      </w:r>
      <w:r w:rsidRPr="009F1704">
        <w:rPr>
          <w:rFonts w:ascii="Times New Roman" w:eastAsia="SimSun" w:hAnsi="Times New Roman"/>
          <w:sz w:val="20"/>
        </w:rPr>
        <w:t xml:space="preserve"> loss of data buffered at the access point.</w:t>
      </w:r>
      <w:r w:rsidR="001456BB">
        <w:rPr>
          <w:rFonts w:ascii="Times New Roman" w:eastAsia="SimSun" w:hAnsi="Times New Roman"/>
          <w:sz w:val="20"/>
        </w:rPr>
        <w:t xml:space="preserve"> </w:t>
      </w:r>
      <w:r w:rsidR="00B876F9">
        <w:rPr>
          <w:rFonts w:ascii="Times New Roman" w:eastAsia="SimSun" w:hAnsi="Times New Roman" w:hint="eastAsia"/>
          <w:sz w:val="20"/>
        </w:rPr>
        <w:t>Furthermore, d</w:t>
      </w:r>
      <w:r w:rsidR="00B876F9" w:rsidRPr="009F1704">
        <w:rPr>
          <w:rFonts w:ascii="Times New Roman" w:eastAsia="SimSun" w:hAnsi="Times New Roman" w:hint="eastAsia"/>
          <w:sz w:val="20"/>
        </w:rPr>
        <w:t xml:space="preserve">ue to </w:t>
      </w:r>
      <w:proofErr w:type="spellStart"/>
      <w:r w:rsidR="00B876F9" w:rsidRPr="009F1704">
        <w:rPr>
          <w:rFonts w:ascii="Times New Roman" w:eastAsia="SimSun" w:hAnsi="Times New Roman" w:hint="eastAsia"/>
          <w:sz w:val="20"/>
        </w:rPr>
        <w:t>WiFi</w:t>
      </w:r>
      <w:r w:rsidR="00B876F9" w:rsidRPr="009F1704">
        <w:rPr>
          <w:rFonts w:ascii="Times New Roman" w:eastAsia="SimSun" w:hAnsi="Times New Roman"/>
          <w:sz w:val="20"/>
        </w:rPr>
        <w:t>’</w:t>
      </w:r>
      <w:r w:rsidR="00B876F9" w:rsidRPr="009F1704">
        <w:rPr>
          <w:rFonts w:ascii="Times New Roman" w:eastAsia="SimSun" w:hAnsi="Times New Roman" w:hint="eastAsia"/>
          <w:sz w:val="20"/>
        </w:rPr>
        <w:t>s</w:t>
      </w:r>
      <w:proofErr w:type="spellEnd"/>
      <w:r w:rsidR="00B876F9" w:rsidRPr="009F1704">
        <w:rPr>
          <w:rFonts w:ascii="Times New Roman" w:eastAsia="SimSun" w:hAnsi="Times New Roman" w:hint="eastAsia"/>
          <w:sz w:val="20"/>
        </w:rPr>
        <w:t xml:space="preserve"> DCF MAC protocol, it is possible</w:t>
      </w:r>
      <w:r w:rsidR="000C7DB0">
        <w:rPr>
          <w:rFonts w:ascii="Times New Roman" w:eastAsia="SimSun" w:hAnsi="Times New Roman"/>
          <w:sz w:val="20"/>
        </w:rPr>
        <w:t xml:space="preserve"> that</w:t>
      </w:r>
      <w:r w:rsidR="00B876F9" w:rsidRPr="009F1704">
        <w:rPr>
          <w:rFonts w:ascii="Times New Roman" w:eastAsia="SimSun" w:hAnsi="Times New Roman" w:hint="eastAsia"/>
          <w:sz w:val="20"/>
        </w:rPr>
        <w:t xml:space="preserve"> the </w:t>
      </w:r>
      <w:r w:rsidR="000C7DB0">
        <w:rPr>
          <w:rFonts w:ascii="Times New Roman" w:eastAsia="SimSun" w:hAnsi="Times New Roman"/>
          <w:sz w:val="20"/>
        </w:rPr>
        <w:t>b</w:t>
      </w:r>
      <w:r w:rsidR="00B876F9" w:rsidRPr="009F1704">
        <w:rPr>
          <w:rFonts w:ascii="Times New Roman" w:eastAsia="SimSun" w:hAnsi="Times New Roman" w:hint="eastAsia"/>
          <w:sz w:val="20"/>
        </w:rPr>
        <w:t xml:space="preserve">eacon </w:t>
      </w:r>
      <w:r w:rsidR="000C7DB0">
        <w:rPr>
          <w:rFonts w:ascii="Times New Roman" w:eastAsia="SimSun" w:hAnsi="Times New Roman"/>
          <w:sz w:val="20"/>
        </w:rPr>
        <w:t>may</w:t>
      </w:r>
      <w:r w:rsidR="00B876F9" w:rsidRPr="009F1704">
        <w:rPr>
          <w:rFonts w:ascii="Times New Roman" w:eastAsia="SimSun" w:hAnsi="Times New Roman" w:hint="eastAsia"/>
          <w:sz w:val="20"/>
        </w:rPr>
        <w:t xml:space="preserve"> be delayed </w:t>
      </w:r>
      <w:proofErr w:type="spellStart"/>
      <w:r w:rsidR="00B876F9" w:rsidRPr="009F1704">
        <w:rPr>
          <w:rFonts w:ascii="Times New Roman" w:eastAsia="SimSun" w:hAnsi="Times New Roman" w:hint="eastAsia"/>
          <w:sz w:val="20"/>
        </w:rPr>
        <w:t>dynamicly</w:t>
      </w:r>
      <w:proofErr w:type="spellEnd"/>
      <w:r w:rsidR="00B876F9" w:rsidRPr="009F1704">
        <w:rPr>
          <w:rFonts w:ascii="Times New Roman" w:eastAsia="SimSun" w:hAnsi="Times New Roman" w:hint="eastAsia"/>
          <w:sz w:val="20"/>
        </w:rPr>
        <w:t xml:space="preserve"> due to </w:t>
      </w:r>
      <w:r w:rsidR="000C7DB0">
        <w:rPr>
          <w:rFonts w:ascii="Times New Roman" w:eastAsia="SimSun" w:hAnsi="Times New Roman"/>
          <w:sz w:val="20"/>
        </w:rPr>
        <w:t xml:space="preserve">competition of the transmission media. </w:t>
      </w:r>
      <w:r w:rsidRPr="009F1704">
        <w:rPr>
          <w:rFonts w:ascii="Times New Roman" w:eastAsia="SimSun" w:hAnsi="Times New Roman" w:hint="eastAsia"/>
          <w:sz w:val="20"/>
        </w:rPr>
        <w:t xml:space="preserve">According to the </w:t>
      </w:r>
      <w:r w:rsidRPr="009F1704">
        <w:rPr>
          <w:rFonts w:ascii="Times New Roman" w:eastAsia="SimSun" w:hAnsi="Times New Roman"/>
          <w:sz w:val="20"/>
        </w:rPr>
        <w:t>analyses</w:t>
      </w:r>
      <w:r w:rsidR="0086571C">
        <w:rPr>
          <w:rFonts w:ascii="Times New Roman" w:eastAsia="SimSun" w:hAnsi="Times New Roman" w:hint="eastAsia"/>
          <w:sz w:val="20"/>
        </w:rPr>
        <w:t xml:space="preserve"> in </w:t>
      </w:r>
      <w:r w:rsidRPr="009F1704">
        <w:rPr>
          <w:rFonts w:ascii="Times New Roman" w:eastAsia="SimSun" w:hAnsi="Times New Roman" w:hint="eastAsia"/>
          <w:sz w:val="20"/>
        </w:rPr>
        <w:t>[</w:t>
      </w:r>
      <w:r w:rsidR="000938DE">
        <w:rPr>
          <w:rFonts w:ascii="Times New Roman" w:eastAsia="SimSun" w:hAnsi="Times New Roman" w:hint="eastAsia"/>
          <w:sz w:val="20"/>
        </w:rPr>
        <w:t>9</w:t>
      </w:r>
      <w:r w:rsidRPr="009F1704">
        <w:rPr>
          <w:rFonts w:ascii="Times New Roman" w:eastAsia="SimSun" w:hAnsi="Times New Roman" w:hint="eastAsia"/>
          <w:sz w:val="20"/>
        </w:rPr>
        <w:t xml:space="preserve">], even </w:t>
      </w:r>
      <w:r>
        <w:rPr>
          <w:rFonts w:ascii="Times New Roman" w:eastAsia="SimSun" w:hAnsi="Times New Roman" w:hint="eastAsia"/>
          <w:sz w:val="20"/>
        </w:rPr>
        <w:t xml:space="preserve">if </w:t>
      </w:r>
      <w:r w:rsidRPr="009F1704">
        <w:rPr>
          <w:rFonts w:ascii="Times New Roman" w:eastAsia="SimSun" w:hAnsi="Times New Roman" w:hint="eastAsia"/>
          <w:sz w:val="20"/>
        </w:rPr>
        <w:t xml:space="preserve">the beacon </w:t>
      </w:r>
      <w:r w:rsidR="000C7DB0">
        <w:rPr>
          <w:rFonts w:ascii="Times New Roman" w:eastAsia="SimSun" w:hAnsi="Times New Roman"/>
          <w:sz w:val="20"/>
        </w:rPr>
        <w:t>would</w:t>
      </w:r>
      <w:r w:rsidR="000C7DB0" w:rsidRPr="009F1704">
        <w:rPr>
          <w:rFonts w:ascii="Times New Roman" w:eastAsia="SimSun" w:hAnsi="Times New Roman" w:hint="eastAsia"/>
          <w:sz w:val="20"/>
        </w:rPr>
        <w:t xml:space="preserve"> </w:t>
      </w:r>
      <w:r w:rsidRPr="009F1704">
        <w:rPr>
          <w:rFonts w:ascii="Times New Roman" w:eastAsia="SimSun" w:hAnsi="Times New Roman" w:hint="eastAsia"/>
          <w:sz w:val="20"/>
        </w:rPr>
        <w:t xml:space="preserve">not be delayed, there </w:t>
      </w:r>
      <w:r w:rsidR="000C7DB0">
        <w:rPr>
          <w:rFonts w:ascii="Times New Roman" w:eastAsia="SimSun" w:hAnsi="Times New Roman"/>
          <w:sz w:val="20"/>
        </w:rPr>
        <w:t>are possibilities that</w:t>
      </w:r>
      <w:r w:rsidRPr="009F1704">
        <w:rPr>
          <w:rFonts w:ascii="Times New Roman" w:eastAsia="SimSun" w:hAnsi="Times New Roman" w:hint="eastAsia"/>
          <w:sz w:val="20"/>
        </w:rPr>
        <w:t xml:space="preserve"> the beacon will collide with LTE UL </w:t>
      </w:r>
      <w:r w:rsidRPr="009F1704">
        <w:rPr>
          <w:rFonts w:ascii="Times New Roman" w:eastAsia="SimSun" w:hAnsi="Times New Roman"/>
          <w:sz w:val="20"/>
        </w:rPr>
        <w:t>transmission</w:t>
      </w:r>
      <w:r w:rsidR="000C7DB0">
        <w:rPr>
          <w:rFonts w:ascii="Times New Roman" w:eastAsia="SimSun" w:hAnsi="Times New Roman"/>
          <w:sz w:val="20"/>
        </w:rPr>
        <w:t>s</w:t>
      </w:r>
      <w:r w:rsidRPr="009F1704">
        <w:rPr>
          <w:rFonts w:ascii="Times New Roman" w:eastAsia="SimSun" w:hAnsi="Times New Roman" w:hint="eastAsia"/>
          <w:sz w:val="20"/>
        </w:rPr>
        <w:t xml:space="preserve"> due to mismatch between LTE</w:t>
      </w:r>
      <w:r w:rsidRPr="009F1704">
        <w:rPr>
          <w:rFonts w:ascii="Times New Roman" w:eastAsia="SimSun" w:hAnsi="Times New Roman"/>
          <w:sz w:val="20"/>
        </w:rPr>
        <w:t xml:space="preserve"> </w:t>
      </w:r>
      <w:r w:rsidR="000C7DB0">
        <w:rPr>
          <w:rFonts w:ascii="Times New Roman" w:eastAsia="SimSun" w:hAnsi="Times New Roman"/>
          <w:sz w:val="20"/>
        </w:rPr>
        <w:t>DRX pattern</w:t>
      </w:r>
      <w:r w:rsidRPr="009F1704">
        <w:rPr>
          <w:rFonts w:ascii="Times New Roman" w:eastAsia="SimSun" w:hAnsi="Times New Roman" w:hint="eastAsia"/>
          <w:sz w:val="20"/>
        </w:rPr>
        <w:t xml:space="preserve"> and </w:t>
      </w:r>
      <w:proofErr w:type="spellStart"/>
      <w:r w:rsidRPr="009F1704">
        <w:rPr>
          <w:rFonts w:ascii="Times New Roman" w:eastAsia="SimSun" w:hAnsi="Times New Roman" w:hint="eastAsia"/>
          <w:sz w:val="20"/>
        </w:rPr>
        <w:t>WiFi</w:t>
      </w:r>
      <w:proofErr w:type="spellEnd"/>
      <w:r w:rsidRPr="009F1704">
        <w:rPr>
          <w:rFonts w:ascii="Times New Roman" w:eastAsia="SimSun" w:hAnsi="Times New Roman"/>
          <w:sz w:val="20"/>
        </w:rPr>
        <w:t xml:space="preserve"> beacon interval</w:t>
      </w:r>
      <w:r w:rsidR="00B876F9">
        <w:rPr>
          <w:rFonts w:ascii="Times New Roman" w:eastAsia="SimSun" w:hAnsi="Times New Roman" w:hint="eastAsia"/>
          <w:sz w:val="20"/>
        </w:rPr>
        <w:t>.</w:t>
      </w:r>
    </w:p>
    <w:p w:rsidR="00F53966" w:rsidRPr="00F53966" w:rsidRDefault="00AF3FBB" w:rsidP="00211E5A">
      <w:pPr>
        <w:jc w:val="both"/>
        <w:rPr>
          <w:rFonts w:ascii="Times New Roman" w:eastAsia="SimSun" w:hAnsi="Times New Roman"/>
          <w:sz w:val="20"/>
        </w:rPr>
      </w:pPr>
      <w:r>
        <w:rPr>
          <w:rFonts w:ascii="Times New Roman" w:eastAsia="SimSun" w:hAnsi="Times New Roman"/>
          <w:sz w:val="20"/>
        </w:rPr>
        <w:t>It is argued by several contributions that when</w:t>
      </w:r>
      <w:r w:rsidR="003F6F74">
        <w:rPr>
          <w:rFonts w:ascii="Times New Roman" w:eastAsia="SimSun" w:hAnsi="Times New Roman"/>
          <w:sz w:val="20"/>
        </w:rPr>
        <w:t xml:space="preserve"> the</w:t>
      </w:r>
      <w:r>
        <w:rPr>
          <w:rFonts w:ascii="Times New Roman" w:eastAsia="SimSun" w:hAnsi="Times New Roman"/>
          <w:sz w:val="20"/>
        </w:rPr>
        <w:t xml:space="preserve"> autonomous denials happen</w:t>
      </w:r>
      <w:r w:rsidR="003F6F74">
        <w:rPr>
          <w:rFonts w:ascii="Times New Roman" w:eastAsia="SimSun" w:hAnsi="Times New Roman"/>
          <w:sz w:val="20"/>
        </w:rPr>
        <w:t xml:space="preserve"> much</w:t>
      </w:r>
      <w:r>
        <w:rPr>
          <w:rFonts w:ascii="Times New Roman" w:eastAsia="SimSun" w:hAnsi="Times New Roman"/>
          <w:sz w:val="20"/>
        </w:rPr>
        <w:t xml:space="preserve"> less than 1 % of the</w:t>
      </w:r>
      <w:r w:rsidR="007A15A2">
        <w:rPr>
          <w:rFonts w:ascii="Times New Roman" w:eastAsia="SimSun" w:hAnsi="Times New Roman"/>
          <w:sz w:val="20"/>
        </w:rPr>
        <w:t xml:space="preserve"> allocated</w:t>
      </w:r>
      <w:r>
        <w:rPr>
          <w:rFonts w:ascii="Times New Roman" w:eastAsia="SimSun" w:hAnsi="Times New Roman"/>
          <w:sz w:val="20"/>
        </w:rPr>
        <w:t xml:space="preserve"> UL transmissions</w:t>
      </w:r>
      <w:r w:rsidR="003F6F74">
        <w:rPr>
          <w:rFonts w:ascii="Times New Roman" w:eastAsia="SimSun" w:hAnsi="Times New Roman"/>
          <w:sz w:val="20"/>
        </w:rPr>
        <w:t xml:space="preserve">, the denials would not need to be indicated to </w:t>
      </w:r>
      <w:proofErr w:type="spellStart"/>
      <w:r w:rsidR="003F6F74">
        <w:rPr>
          <w:rFonts w:ascii="Times New Roman" w:eastAsia="SimSun" w:hAnsi="Times New Roman"/>
          <w:sz w:val="20"/>
        </w:rPr>
        <w:t>eNB</w:t>
      </w:r>
      <w:proofErr w:type="spellEnd"/>
      <w:r w:rsidR="003F6F74">
        <w:rPr>
          <w:rFonts w:ascii="Times New Roman" w:eastAsia="SimSun" w:hAnsi="Times New Roman"/>
          <w:sz w:val="20"/>
        </w:rPr>
        <w:t xml:space="preserve"> as they would not </w:t>
      </w:r>
      <w:proofErr w:type="spellStart"/>
      <w:r w:rsidR="003F6F74">
        <w:rPr>
          <w:rFonts w:ascii="Times New Roman" w:eastAsia="SimSun" w:hAnsi="Times New Roman"/>
          <w:sz w:val="20"/>
        </w:rPr>
        <w:t>affect</w:t>
      </w:r>
      <w:proofErr w:type="spellEnd"/>
      <w:r w:rsidR="003F6F74">
        <w:rPr>
          <w:rFonts w:ascii="Times New Roman" w:eastAsia="SimSun" w:hAnsi="Times New Roman"/>
          <w:sz w:val="20"/>
        </w:rPr>
        <w:t xml:space="preserve"> on the PDCCH link adaptation. </w:t>
      </w:r>
      <w:proofErr w:type="spellStart"/>
      <w:r w:rsidR="003F6F74">
        <w:rPr>
          <w:rFonts w:ascii="Times New Roman" w:eastAsia="SimSun" w:hAnsi="Times New Roman"/>
          <w:sz w:val="20"/>
        </w:rPr>
        <w:t>Consecuently</w:t>
      </w:r>
      <w:proofErr w:type="spellEnd"/>
      <w:r w:rsidR="003F6F74">
        <w:rPr>
          <w:rFonts w:ascii="Times New Roman" w:eastAsia="SimSun" w:hAnsi="Times New Roman"/>
          <w:sz w:val="20"/>
        </w:rPr>
        <w:t xml:space="preserve">, a limit is proposed that would be configured according to this limit whereupon indication of autonomous denial would not need to be specified. However, </w:t>
      </w:r>
      <w:proofErr w:type="spellStart"/>
      <w:r w:rsidR="003F6F74">
        <w:rPr>
          <w:rFonts w:ascii="Times New Roman" w:eastAsia="SimSun" w:hAnsi="Times New Roman"/>
          <w:sz w:val="20"/>
        </w:rPr>
        <w:t>WiFi</w:t>
      </w:r>
      <w:proofErr w:type="spellEnd"/>
      <w:r w:rsidR="003F6F74">
        <w:rPr>
          <w:rFonts w:ascii="Times New Roman" w:eastAsia="SimSun" w:hAnsi="Times New Roman"/>
          <w:sz w:val="20"/>
        </w:rPr>
        <w:t xml:space="preserve"> beacon is one of the events that could potentially exceed this limit in some scenarios when</w:t>
      </w:r>
      <w:r w:rsidR="002E498F">
        <w:rPr>
          <w:rFonts w:ascii="Times New Roman" w:eastAsia="SimSun" w:hAnsi="Times New Roman"/>
          <w:sz w:val="20"/>
        </w:rPr>
        <w:t>, e.g., DRX based solution for TDM IDC would be enabled</w:t>
      </w:r>
      <w:r w:rsidR="006E0E42">
        <w:rPr>
          <w:rFonts w:ascii="Times New Roman" w:eastAsia="SimSun" w:hAnsi="Times New Roman"/>
          <w:sz w:val="20"/>
        </w:rPr>
        <w:t xml:space="preserve"> [8].</w:t>
      </w:r>
    </w:p>
    <w:p w:rsidR="003F6F74" w:rsidRDefault="003F6F74" w:rsidP="00F53966">
      <w:pPr>
        <w:jc w:val="both"/>
        <w:rPr>
          <w:rFonts w:ascii="Times New Roman" w:eastAsia="SimSun" w:hAnsi="Times New Roman"/>
          <w:b/>
          <w:sz w:val="20"/>
        </w:rPr>
      </w:pPr>
      <w:r>
        <w:rPr>
          <w:rFonts w:ascii="Times New Roman" w:eastAsia="SimSun" w:hAnsi="Times New Roman"/>
          <w:b/>
          <w:sz w:val="20"/>
        </w:rPr>
        <w:t>Observation</w:t>
      </w:r>
      <w:r w:rsidR="00F53966" w:rsidRPr="00F53966">
        <w:rPr>
          <w:rFonts w:ascii="Times New Roman" w:eastAsia="SimSun" w:hAnsi="Times New Roman"/>
          <w:b/>
          <w:sz w:val="20"/>
        </w:rPr>
        <w:t xml:space="preserve"> #</w:t>
      </w:r>
      <w:r w:rsidR="00F53966" w:rsidRPr="00F53966">
        <w:rPr>
          <w:rFonts w:ascii="Times New Roman" w:eastAsia="SimSun" w:hAnsi="Times New Roman" w:hint="eastAsia"/>
          <w:b/>
          <w:sz w:val="20"/>
        </w:rPr>
        <w:t>2</w:t>
      </w:r>
      <w:r w:rsidR="00F53966" w:rsidRPr="00F53966">
        <w:rPr>
          <w:rFonts w:ascii="Times New Roman" w:eastAsia="SimSun" w:hAnsi="Times New Roman"/>
          <w:b/>
          <w:sz w:val="20"/>
        </w:rPr>
        <w:t xml:space="preserve">: </w:t>
      </w:r>
      <w:r w:rsidR="001D63B6">
        <w:rPr>
          <w:rFonts w:ascii="Times New Roman" w:eastAsia="SimSun" w:hAnsi="Times New Roman"/>
          <w:b/>
          <w:sz w:val="20"/>
        </w:rPr>
        <w:t>Autonomous denial limit without</w:t>
      </w:r>
      <w:r>
        <w:rPr>
          <w:rFonts w:ascii="Times New Roman" w:eastAsia="SimSun" w:hAnsi="Times New Roman"/>
          <w:b/>
          <w:sz w:val="20"/>
        </w:rPr>
        <w:t xml:space="preserve"> an indication may not provide sufficient means for </w:t>
      </w:r>
      <w:proofErr w:type="spellStart"/>
      <w:r>
        <w:rPr>
          <w:rFonts w:ascii="Times New Roman" w:eastAsia="SimSun" w:hAnsi="Times New Roman"/>
          <w:b/>
          <w:sz w:val="20"/>
        </w:rPr>
        <w:t>WiFi</w:t>
      </w:r>
      <w:proofErr w:type="spellEnd"/>
      <w:r>
        <w:rPr>
          <w:rFonts w:ascii="Times New Roman" w:eastAsia="SimSun" w:hAnsi="Times New Roman"/>
          <w:b/>
          <w:sz w:val="20"/>
        </w:rPr>
        <w:t xml:space="preserve"> beacon handling.</w:t>
      </w:r>
    </w:p>
    <w:p w:rsidR="00FA7C84" w:rsidRDefault="00FA7C84" w:rsidP="00F53966">
      <w:pPr>
        <w:jc w:val="both"/>
        <w:rPr>
          <w:rFonts w:ascii="Times New Roman" w:eastAsia="SimSun" w:hAnsi="Times New Roman"/>
          <w:b/>
          <w:sz w:val="20"/>
        </w:rPr>
      </w:pPr>
      <w:r>
        <w:rPr>
          <w:rFonts w:ascii="Times New Roman" w:eastAsia="SimSun" w:hAnsi="Times New Roman"/>
          <w:b/>
          <w:sz w:val="20"/>
        </w:rPr>
        <w:t>Proposal #1: Indication of autonomous denial should be considered by RAN2.</w:t>
      </w:r>
    </w:p>
    <w:p w:rsidR="00571B87" w:rsidRPr="005A7DC2" w:rsidRDefault="00571B87" w:rsidP="00571B87">
      <w:pPr>
        <w:pStyle w:val="Heading1"/>
        <w:rPr>
          <w:lang w:val="en-US" w:eastAsia="zh-CN"/>
        </w:rPr>
      </w:pPr>
      <w:r>
        <w:rPr>
          <w:rFonts w:hint="eastAsia"/>
          <w:lang w:val="en-US" w:eastAsia="zh-CN"/>
        </w:rPr>
        <w:lastRenderedPageBreak/>
        <w:t>3</w:t>
      </w:r>
      <w:r w:rsidRPr="005A7DC2">
        <w:rPr>
          <w:lang w:val="en-US"/>
        </w:rPr>
        <w:tab/>
      </w:r>
      <w:r w:rsidR="00783D0A">
        <w:rPr>
          <w:rFonts w:hint="eastAsia"/>
          <w:lang w:val="en-US" w:eastAsia="zh-CN"/>
        </w:rPr>
        <w:t>One p</w:t>
      </w:r>
      <w:r w:rsidR="0014575F">
        <w:rPr>
          <w:rFonts w:hint="eastAsia"/>
          <w:lang w:val="en-US" w:eastAsia="zh-CN"/>
        </w:rPr>
        <w:t xml:space="preserve">ossible approach on </w:t>
      </w:r>
      <w:r w:rsidR="008E42CD">
        <w:rPr>
          <w:rFonts w:hint="eastAsia"/>
          <w:lang w:val="en-US" w:eastAsia="zh-CN"/>
        </w:rPr>
        <w:t xml:space="preserve">making </w:t>
      </w:r>
      <w:r w:rsidR="0014575F">
        <w:rPr>
          <w:rFonts w:hint="eastAsia"/>
          <w:lang w:val="en-US" w:eastAsia="zh-CN"/>
        </w:rPr>
        <w:t>constraints</w:t>
      </w:r>
      <w:r w:rsidR="008E42CD">
        <w:rPr>
          <w:rFonts w:hint="eastAsia"/>
          <w:lang w:val="en-US" w:eastAsia="zh-CN"/>
        </w:rPr>
        <w:t xml:space="preserve"> to auto</w:t>
      </w:r>
      <w:r w:rsidR="002C2F7E">
        <w:rPr>
          <w:rFonts w:hint="eastAsia"/>
          <w:lang w:val="en-US" w:eastAsia="zh-CN"/>
        </w:rPr>
        <w:t xml:space="preserve">nomous </w:t>
      </w:r>
      <w:r w:rsidR="008E42CD">
        <w:rPr>
          <w:rFonts w:hint="eastAsia"/>
          <w:lang w:val="en-US" w:eastAsia="zh-CN"/>
        </w:rPr>
        <w:t>denial</w:t>
      </w:r>
    </w:p>
    <w:p w:rsidR="00FE234C" w:rsidRDefault="00FE234C" w:rsidP="00FE234C">
      <w:pPr>
        <w:jc w:val="both"/>
        <w:rPr>
          <w:rFonts w:ascii="Times New Roman" w:eastAsia="SimSun" w:hAnsi="Times New Roman"/>
          <w:sz w:val="20"/>
        </w:rPr>
      </w:pPr>
      <w:r>
        <w:rPr>
          <w:rFonts w:ascii="Times New Roman" w:eastAsia="SimSun" w:hAnsi="Times New Roman" w:hint="eastAsia"/>
          <w:sz w:val="20"/>
        </w:rPr>
        <w:t xml:space="preserve">In general, we may observe two </w:t>
      </w:r>
      <w:r w:rsidR="00D46B95">
        <w:rPr>
          <w:rFonts w:ascii="Times New Roman" w:eastAsia="SimSun" w:hAnsi="Times New Roman"/>
          <w:sz w:val="20"/>
        </w:rPr>
        <w:t>types</w:t>
      </w:r>
      <w:r w:rsidR="008B4FD5">
        <w:rPr>
          <w:rFonts w:ascii="Times New Roman" w:eastAsia="SimSun" w:hAnsi="Times New Roman" w:hint="eastAsia"/>
          <w:sz w:val="20"/>
        </w:rPr>
        <w:t xml:space="preserve"> of </w:t>
      </w:r>
      <w:r>
        <w:rPr>
          <w:rFonts w:ascii="Times New Roman" w:eastAsia="SimSun" w:hAnsi="Times New Roman" w:hint="eastAsia"/>
          <w:sz w:val="20"/>
        </w:rPr>
        <w:t>methods to make constraints on auto</w:t>
      </w:r>
      <w:r w:rsidR="002C2F7E">
        <w:rPr>
          <w:rFonts w:ascii="Times New Roman" w:eastAsia="SimSun" w:hAnsi="Times New Roman" w:hint="eastAsia"/>
          <w:sz w:val="20"/>
        </w:rPr>
        <w:t xml:space="preserve">nomous </w:t>
      </w:r>
      <w:r>
        <w:rPr>
          <w:rFonts w:ascii="Times New Roman" w:eastAsia="SimSun" w:hAnsi="Times New Roman" w:hint="eastAsia"/>
          <w:sz w:val="20"/>
        </w:rPr>
        <w:t xml:space="preserve">denial </w:t>
      </w:r>
      <w:r w:rsidR="00D357EB">
        <w:rPr>
          <w:rFonts w:ascii="Times New Roman" w:eastAsia="SimSun" w:hAnsi="Times New Roman" w:hint="eastAsia"/>
          <w:sz w:val="20"/>
        </w:rPr>
        <w:t xml:space="preserve">which </w:t>
      </w:r>
      <w:r>
        <w:rPr>
          <w:rFonts w:ascii="Times New Roman" w:eastAsia="SimSun" w:hAnsi="Times New Roman" w:hint="eastAsia"/>
          <w:sz w:val="20"/>
        </w:rPr>
        <w:t xml:space="preserve">both </w:t>
      </w:r>
      <w:r>
        <w:rPr>
          <w:rFonts w:ascii="Times New Roman" w:eastAsia="SimSun" w:hAnsi="Times New Roman"/>
          <w:sz w:val="20"/>
        </w:rPr>
        <w:t>have</w:t>
      </w:r>
      <w:r>
        <w:rPr>
          <w:rFonts w:ascii="Times New Roman" w:eastAsia="SimSun" w:hAnsi="Times New Roman" w:hint="eastAsia"/>
          <w:sz w:val="20"/>
        </w:rPr>
        <w:t xml:space="preserve"> pros and cons.</w:t>
      </w:r>
    </w:p>
    <w:p w:rsidR="00FE234C" w:rsidRPr="0067091A" w:rsidRDefault="00FE234C" w:rsidP="00FE234C">
      <w:pPr>
        <w:numPr>
          <w:ilvl w:val="0"/>
          <w:numId w:val="40"/>
        </w:numPr>
        <w:spacing w:after="0" w:line="240" w:lineRule="auto"/>
        <w:ind w:left="644"/>
        <w:jc w:val="both"/>
        <w:rPr>
          <w:rFonts w:ascii="Times New Roman" w:eastAsia="SimSun" w:hAnsi="Times New Roman"/>
          <w:sz w:val="20"/>
          <w:u w:val="single"/>
        </w:rPr>
      </w:pPr>
      <w:r>
        <w:rPr>
          <w:rFonts w:ascii="Times New Roman" w:eastAsia="SimSun" w:hAnsi="Times New Roman" w:hint="eastAsia"/>
          <w:sz w:val="20"/>
          <w:u w:val="single"/>
        </w:rPr>
        <w:t>Option 1</w:t>
      </w:r>
      <w:r w:rsidRPr="0067091A">
        <w:rPr>
          <w:rFonts w:ascii="Times New Roman" w:eastAsia="SimSun" w:hAnsi="Times New Roman" w:hint="eastAsia"/>
          <w:sz w:val="20"/>
          <w:u w:val="single"/>
        </w:rPr>
        <w:t>: Define</w:t>
      </w:r>
      <w:r w:rsidRPr="0067091A">
        <w:rPr>
          <w:rFonts w:ascii="Times New Roman" w:eastAsia="SimSun" w:hAnsi="Times New Roman"/>
          <w:sz w:val="20"/>
          <w:u w:val="single"/>
        </w:rPr>
        <w:t xml:space="preserve"> </w:t>
      </w:r>
      <w:r w:rsidRPr="0067091A">
        <w:rPr>
          <w:rFonts w:ascii="Times New Roman" w:eastAsia="SimSun" w:hAnsi="Times New Roman" w:hint="eastAsia"/>
          <w:sz w:val="20"/>
          <w:u w:val="single"/>
        </w:rPr>
        <w:t>certain l</w:t>
      </w:r>
      <w:r w:rsidRPr="0067091A">
        <w:rPr>
          <w:rFonts w:ascii="Times New Roman" w:eastAsia="SimSun" w:hAnsi="Times New Roman"/>
          <w:sz w:val="20"/>
          <w:u w:val="single"/>
        </w:rPr>
        <w:t>imit</w:t>
      </w:r>
      <w:r w:rsidRPr="0067091A">
        <w:rPr>
          <w:rFonts w:ascii="Times New Roman" w:eastAsia="SimSun" w:hAnsi="Times New Roman" w:hint="eastAsia"/>
          <w:sz w:val="20"/>
          <w:u w:val="single"/>
        </w:rPr>
        <w:t xml:space="preserve">ation on </w:t>
      </w:r>
      <w:r w:rsidR="00F8636D">
        <w:rPr>
          <w:rFonts w:ascii="Times New Roman" w:eastAsia="SimSun" w:hAnsi="Times New Roman" w:hint="eastAsia"/>
          <w:sz w:val="20"/>
          <w:u w:val="single"/>
        </w:rPr>
        <w:t>rate</w:t>
      </w:r>
      <w:r w:rsidRPr="0067091A">
        <w:rPr>
          <w:rFonts w:ascii="Times New Roman" w:eastAsia="SimSun" w:hAnsi="Times New Roman" w:hint="eastAsia"/>
          <w:sz w:val="20"/>
          <w:u w:val="single"/>
        </w:rPr>
        <w:t xml:space="preserve"> of denial</w:t>
      </w:r>
      <w:r w:rsidR="00FA7C84">
        <w:rPr>
          <w:rFonts w:ascii="Times New Roman" w:eastAsia="SimSun" w:hAnsi="Times New Roman"/>
          <w:sz w:val="20"/>
          <w:u w:val="single"/>
        </w:rPr>
        <w:t>s</w:t>
      </w:r>
      <w:r w:rsidR="00BF7B80">
        <w:rPr>
          <w:rFonts w:ascii="Times New Roman" w:eastAsia="SimSun" w:hAnsi="Times New Roman"/>
          <w:sz w:val="20"/>
          <w:u w:val="single"/>
        </w:rPr>
        <w:t xml:space="preserve"> that would be associated with a timer</w:t>
      </w:r>
      <w:r w:rsidRPr="0067091A">
        <w:rPr>
          <w:rFonts w:ascii="Times New Roman" w:eastAsia="SimSun" w:hAnsi="Times New Roman" w:hint="eastAsia"/>
          <w:sz w:val="20"/>
          <w:u w:val="single"/>
        </w:rPr>
        <w:t>.</w:t>
      </w:r>
    </w:p>
    <w:p w:rsidR="00763738" w:rsidRDefault="00BF7B80" w:rsidP="00763738">
      <w:pPr>
        <w:numPr>
          <w:ilvl w:val="0"/>
          <w:numId w:val="45"/>
        </w:numPr>
        <w:spacing w:after="0" w:line="240" w:lineRule="auto"/>
        <w:jc w:val="both"/>
        <w:rPr>
          <w:rFonts w:ascii="Times New Roman" w:eastAsia="SimSun" w:hAnsi="Times New Roman"/>
          <w:sz w:val="20"/>
        </w:rPr>
      </w:pPr>
      <w:r>
        <w:rPr>
          <w:rFonts w:ascii="Times New Roman" w:eastAsia="SimSun" w:hAnsi="Times New Roman"/>
          <w:sz w:val="20"/>
        </w:rPr>
        <w:t xml:space="preserve">With this </w:t>
      </w:r>
      <w:r w:rsidR="00FE234C">
        <w:rPr>
          <w:rFonts w:ascii="Times New Roman" w:eastAsia="SimSun" w:hAnsi="Times New Roman"/>
          <w:sz w:val="20"/>
        </w:rPr>
        <w:t>option</w:t>
      </w:r>
      <w:r>
        <w:rPr>
          <w:rFonts w:ascii="Times New Roman" w:eastAsia="SimSun" w:hAnsi="Times New Roman"/>
          <w:sz w:val="20"/>
        </w:rPr>
        <w:t>, we</w:t>
      </w:r>
      <w:r w:rsidR="00FE234C">
        <w:rPr>
          <w:rFonts w:ascii="Times New Roman" w:eastAsia="SimSun" w:hAnsi="Times New Roman"/>
          <w:sz w:val="20"/>
        </w:rPr>
        <w:t xml:space="preserve"> </w:t>
      </w:r>
      <w:r>
        <w:rPr>
          <w:rFonts w:ascii="Times New Roman" w:eastAsia="SimSun" w:hAnsi="Times New Roman"/>
          <w:sz w:val="20"/>
        </w:rPr>
        <w:t>do</w:t>
      </w:r>
      <w:r w:rsidR="00FE234C">
        <w:rPr>
          <w:rFonts w:ascii="Times New Roman" w:eastAsia="SimSun" w:hAnsi="Times New Roman" w:hint="eastAsia"/>
          <w:sz w:val="20"/>
        </w:rPr>
        <w:t xml:space="preserve"> not need </w:t>
      </w:r>
      <w:r>
        <w:rPr>
          <w:rFonts w:ascii="Times New Roman" w:eastAsia="SimSun" w:hAnsi="Times New Roman"/>
          <w:sz w:val="20"/>
        </w:rPr>
        <w:t>to specify a</w:t>
      </w:r>
      <w:r>
        <w:rPr>
          <w:rFonts w:ascii="Times New Roman" w:eastAsia="SimSun" w:hAnsi="Times New Roman" w:hint="eastAsia"/>
          <w:sz w:val="20"/>
        </w:rPr>
        <w:t xml:space="preserve"> </w:t>
      </w:r>
      <w:r w:rsidR="00FE234C">
        <w:rPr>
          <w:rFonts w:ascii="Times New Roman" w:eastAsia="SimSun" w:hAnsi="Times New Roman"/>
          <w:sz w:val="20"/>
        </w:rPr>
        <w:t>signaling</w:t>
      </w:r>
      <w:r w:rsidR="00FE234C">
        <w:rPr>
          <w:rFonts w:ascii="Times New Roman" w:eastAsia="SimSun" w:hAnsi="Times New Roman" w:hint="eastAsia"/>
          <w:sz w:val="20"/>
        </w:rPr>
        <w:t xml:space="preserve"> </w:t>
      </w:r>
      <w:r>
        <w:rPr>
          <w:rFonts w:ascii="Times New Roman" w:eastAsia="SimSun" w:hAnsi="Times New Roman"/>
          <w:sz w:val="20"/>
        </w:rPr>
        <w:t>for</w:t>
      </w:r>
      <w:r w:rsidR="00FE234C">
        <w:rPr>
          <w:rFonts w:ascii="Times New Roman" w:eastAsia="SimSun" w:hAnsi="Times New Roman" w:hint="eastAsia"/>
          <w:sz w:val="20"/>
        </w:rPr>
        <w:t xml:space="preserve"> </w:t>
      </w:r>
      <w:r>
        <w:rPr>
          <w:rFonts w:ascii="Times New Roman" w:eastAsia="SimSun" w:hAnsi="Times New Roman"/>
          <w:sz w:val="20"/>
        </w:rPr>
        <w:t>indicating a denial</w:t>
      </w:r>
      <w:r w:rsidR="00FE234C">
        <w:rPr>
          <w:rFonts w:ascii="Times New Roman" w:eastAsia="SimSun" w:hAnsi="Times New Roman" w:hint="eastAsia"/>
          <w:sz w:val="20"/>
        </w:rPr>
        <w:t>. However, this</w:t>
      </w:r>
      <w:r>
        <w:rPr>
          <w:rFonts w:ascii="Times New Roman" w:eastAsia="SimSun" w:hAnsi="Times New Roman"/>
          <w:sz w:val="20"/>
        </w:rPr>
        <w:t xml:space="preserve"> option</w:t>
      </w:r>
      <w:r w:rsidR="00FE234C">
        <w:rPr>
          <w:rFonts w:ascii="Times New Roman" w:eastAsia="SimSun" w:hAnsi="Times New Roman" w:hint="eastAsia"/>
          <w:sz w:val="20"/>
        </w:rPr>
        <w:t xml:space="preserve"> puts quite </w:t>
      </w:r>
      <w:r>
        <w:rPr>
          <w:rFonts w:ascii="Times New Roman" w:eastAsia="SimSun" w:hAnsi="Times New Roman"/>
          <w:sz w:val="20"/>
        </w:rPr>
        <w:t xml:space="preserve">a </w:t>
      </w:r>
      <w:r w:rsidR="00FE234C">
        <w:rPr>
          <w:rFonts w:ascii="Times New Roman" w:eastAsia="SimSun" w:hAnsi="Times New Roman" w:hint="eastAsia"/>
          <w:sz w:val="20"/>
        </w:rPr>
        <w:t xml:space="preserve">high constraint on denial </w:t>
      </w:r>
      <w:proofErr w:type="spellStart"/>
      <w:r w:rsidR="00FE234C">
        <w:rPr>
          <w:rFonts w:ascii="Times New Roman" w:eastAsia="SimSun" w:hAnsi="Times New Roman" w:hint="eastAsia"/>
          <w:sz w:val="20"/>
        </w:rPr>
        <w:t>flexiblility</w:t>
      </w:r>
      <w:proofErr w:type="spellEnd"/>
      <w:r>
        <w:rPr>
          <w:rFonts w:ascii="Times New Roman" w:eastAsia="SimSun" w:hAnsi="Times New Roman"/>
          <w:sz w:val="20"/>
        </w:rPr>
        <w:t xml:space="preserve"> and </w:t>
      </w:r>
      <w:r w:rsidR="002C2F7E">
        <w:rPr>
          <w:rFonts w:ascii="Times New Roman" w:eastAsia="SimSun" w:hAnsi="Times New Roman" w:hint="eastAsia"/>
          <w:sz w:val="20"/>
        </w:rPr>
        <w:t>may not</w:t>
      </w:r>
      <w:r>
        <w:rPr>
          <w:rFonts w:ascii="Times New Roman" w:eastAsia="SimSun" w:hAnsi="Times New Roman"/>
          <w:sz w:val="20"/>
        </w:rPr>
        <w:t xml:space="preserve"> be</w:t>
      </w:r>
      <w:r w:rsidR="002C2F7E">
        <w:rPr>
          <w:rFonts w:ascii="Times New Roman" w:eastAsia="SimSun" w:hAnsi="Times New Roman" w:hint="eastAsia"/>
          <w:sz w:val="20"/>
        </w:rPr>
        <w:t xml:space="preserve"> </w:t>
      </w:r>
      <w:r w:rsidR="00FE234C">
        <w:rPr>
          <w:rFonts w:ascii="Times New Roman" w:eastAsia="SimSun" w:hAnsi="Times New Roman" w:hint="eastAsia"/>
          <w:sz w:val="20"/>
        </w:rPr>
        <w:t xml:space="preserve">able to protect some type of important ISM </w:t>
      </w:r>
      <w:r w:rsidR="00FE234C">
        <w:rPr>
          <w:rFonts w:ascii="Times New Roman" w:eastAsia="SimSun" w:hAnsi="Times New Roman"/>
          <w:sz w:val="20"/>
        </w:rPr>
        <w:t>signaling</w:t>
      </w:r>
      <w:r>
        <w:rPr>
          <w:rFonts w:ascii="Times New Roman" w:eastAsia="SimSun" w:hAnsi="Times New Roman"/>
          <w:sz w:val="20"/>
        </w:rPr>
        <w:t xml:space="preserve"> sufficiently</w:t>
      </w:r>
      <w:r w:rsidR="00FE234C">
        <w:rPr>
          <w:rFonts w:ascii="Times New Roman" w:eastAsia="SimSun" w:hAnsi="Times New Roman" w:hint="eastAsia"/>
          <w:sz w:val="20"/>
        </w:rPr>
        <w:t>, BT setup</w:t>
      </w:r>
      <w:r>
        <w:rPr>
          <w:rFonts w:ascii="Times New Roman" w:eastAsia="SimSun" w:hAnsi="Times New Roman"/>
          <w:sz w:val="20"/>
        </w:rPr>
        <w:t xml:space="preserve"> for instance</w:t>
      </w:r>
      <w:r w:rsidR="00FE234C">
        <w:rPr>
          <w:rFonts w:ascii="Times New Roman" w:eastAsia="SimSun" w:hAnsi="Times New Roman" w:hint="eastAsia"/>
          <w:sz w:val="20"/>
        </w:rPr>
        <w:t>.</w:t>
      </w:r>
      <w:r w:rsidR="00A075AA">
        <w:rPr>
          <w:rFonts w:ascii="Times New Roman" w:eastAsia="SimSun" w:hAnsi="Times New Roman" w:hint="eastAsia"/>
          <w:sz w:val="20"/>
        </w:rPr>
        <w:t xml:space="preserve"> Further</w:t>
      </w:r>
      <w:r w:rsidR="002C2F7E">
        <w:rPr>
          <w:rFonts w:ascii="Times New Roman" w:eastAsia="SimSun" w:hAnsi="Times New Roman" w:hint="eastAsia"/>
          <w:sz w:val="20"/>
        </w:rPr>
        <w:t>more</w:t>
      </w:r>
      <w:r>
        <w:rPr>
          <w:rFonts w:ascii="Times New Roman" w:eastAsia="SimSun" w:hAnsi="Times New Roman"/>
          <w:sz w:val="20"/>
        </w:rPr>
        <w:t>, as analyzed in Section 2</w:t>
      </w:r>
      <w:r w:rsidR="002C2F7E">
        <w:rPr>
          <w:rFonts w:ascii="Times New Roman" w:eastAsia="SimSun" w:hAnsi="Times New Roman" w:hint="eastAsia"/>
          <w:sz w:val="20"/>
        </w:rPr>
        <w:t>,</w:t>
      </w:r>
      <w:r>
        <w:rPr>
          <w:rFonts w:ascii="Times New Roman" w:eastAsia="SimSun" w:hAnsi="Times New Roman"/>
          <w:sz w:val="20"/>
        </w:rPr>
        <w:t xml:space="preserve"> e.g., </w:t>
      </w:r>
      <w:proofErr w:type="spellStart"/>
      <w:r>
        <w:rPr>
          <w:rFonts w:ascii="Times New Roman" w:eastAsia="SimSun" w:hAnsi="Times New Roman"/>
          <w:sz w:val="20"/>
        </w:rPr>
        <w:t>WiFi</w:t>
      </w:r>
      <w:proofErr w:type="spellEnd"/>
      <w:r>
        <w:rPr>
          <w:rFonts w:ascii="Times New Roman" w:eastAsia="SimSun" w:hAnsi="Times New Roman"/>
          <w:sz w:val="20"/>
        </w:rPr>
        <w:t xml:space="preserve"> beacon reception may be crucial for the STA in some cases. Thereafter,</w:t>
      </w:r>
      <w:r w:rsidR="002C2F7E">
        <w:rPr>
          <w:rFonts w:ascii="Times New Roman" w:eastAsia="SimSun" w:hAnsi="Times New Roman" w:hint="eastAsia"/>
          <w:sz w:val="20"/>
        </w:rPr>
        <w:t xml:space="preserve"> </w:t>
      </w:r>
      <w:r>
        <w:rPr>
          <w:rFonts w:ascii="Times New Roman" w:eastAsia="SimSun" w:hAnsi="Times New Roman"/>
          <w:sz w:val="20"/>
        </w:rPr>
        <w:t>using</w:t>
      </w:r>
      <w:r w:rsidR="002C2F7E">
        <w:rPr>
          <w:rFonts w:ascii="Times New Roman" w:eastAsia="SimSun" w:hAnsi="Times New Roman" w:hint="eastAsia"/>
          <w:sz w:val="20"/>
        </w:rPr>
        <w:t xml:space="preserve"> a</w:t>
      </w:r>
      <w:r w:rsidR="00181218">
        <w:rPr>
          <w:rFonts w:ascii="Times New Roman" w:eastAsia="SimSun" w:hAnsi="Times New Roman" w:hint="eastAsia"/>
          <w:sz w:val="20"/>
        </w:rPr>
        <w:t xml:space="preserve">lways </w:t>
      </w:r>
      <w:r w:rsidR="00F30F28">
        <w:rPr>
          <w:rFonts w:ascii="Times New Roman" w:eastAsia="SimSun" w:hAnsi="Times New Roman" w:hint="eastAsia"/>
          <w:sz w:val="20"/>
        </w:rPr>
        <w:t xml:space="preserve">certain </w:t>
      </w:r>
      <w:r w:rsidR="00E40DA7">
        <w:rPr>
          <w:rFonts w:ascii="Times New Roman" w:eastAsia="SimSun" w:hAnsi="Times New Roman" w:hint="eastAsia"/>
          <w:sz w:val="20"/>
        </w:rPr>
        <w:t xml:space="preserve">fixed </w:t>
      </w:r>
      <w:r w:rsidR="002C2F7E">
        <w:rPr>
          <w:rFonts w:ascii="Times New Roman" w:eastAsia="SimSun" w:hAnsi="Times New Roman" w:hint="eastAsia"/>
          <w:sz w:val="20"/>
        </w:rPr>
        <w:t xml:space="preserve">denial duration </w:t>
      </w:r>
      <w:r>
        <w:rPr>
          <w:rFonts w:ascii="Times New Roman" w:eastAsia="SimSun" w:hAnsi="Times New Roman"/>
          <w:sz w:val="20"/>
        </w:rPr>
        <w:t>may not be sufficient</w:t>
      </w:r>
      <w:r w:rsidR="002C2F7E">
        <w:rPr>
          <w:rFonts w:ascii="Times New Roman" w:eastAsia="SimSun" w:hAnsi="Times New Roman" w:hint="eastAsia"/>
          <w:sz w:val="20"/>
        </w:rPr>
        <w:t>.</w:t>
      </w:r>
    </w:p>
    <w:p w:rsidR="00763738" w:rsidRPr="00763738" w:rsidRDefault="00763738" w:rsidP="00763738">
      <w:pPr>
        <w:spacing w:after="0" w:line="240" w:lineRule="auto"/>
        <w:jc w:val="both"/>
        <w:rPr>
          <w:rFonts w:ascii="Times New Roman" w:eastAsia="SimSun" w:hAnsi="Times New Roman"/>
          <w:sz w:val="20"/>
        </w:rPr>
      </w:pPr>
    </w:p>
    <w:p w:rsidR="00FE234C" w:rsidRPr="0067091A" w:rsidRDefault="00FE234C" w:rsidP="00FE234C">
      <w:pPr>
        <w:numPr>
          <w:ilvl w:val="0"/>
          <w:numId w:val="40"/>
        </w:numPr>
        <w:spacing w:after="0" w:line="240" w:lineRule="auto"/>
        <w:ind w:left="644"/>
        <w:jc w:val="both"/>
        <w:rPr>
          <w:rFonts w:ascii="Times New Roman" w:eastAsia="SimSun" w:hAnsi="Times New Roman"/>
          <w:sz w:val="20"/>
          <w:u w:val="single"/>
        </w:rPr>
      </w:pPr>
      <w:r w:rsidRPr="0067091A">
        <w:rPr>
          <w:rFonts w:ascii="Times New Roman" w:eastAsia="SimSun" w:hAnsi="Times New Roman"/>
          <w:sz w:val="20"/>
          <w:u w:val="single"/>
        </w:rPr>
        <w:t>O</w:t>
      </w:r>
      <w:r>
        <w:rPr>
          <w:rFonts w:ascii="Times New Roman" w:eastAsia="SimSun" w:hAnsi="Times New Roman" w:hint="eastAsia"/>
          <w:sz w:val="20"/>
          <w:u w:val="single"/>
        </w:rPr>
        <w:t>ption 2</w:t>
      </w:r>
      <w:r w:rsidRPr="0067091A">
        <w:rPr>
          <w:rFonts w:ascii="Times New Roman" w:eastAsia="SimSun" w:hAnsi="Times New Roman" w:hint="eastAsia"/>
          <w:sz w:val="20"/>
          <w:u w:val="single"/>
        </w:rPr>
        <w:t xml:space="preserve">: </w:t>
      </w:r>
      <w:r w:rsidRPr="0067091A">
        <w:rPr>
          <w:rFonts w:ascii="Times New Roman" w:eastAsia="SimSun" w:hAnsi="Times New Roman"/>
          <w:sz w:val="20"/>
          <w:u w:val="single"/>
        </w:rPr>
        <w:t>Sending denial indicator</w:t>
      </w:r>
      <w:r w:rsidR="00C91345">
        <w:rPr>
          <w:rFonts w:ascii="Times New Roman" w:eastAsia="SimSun" w:hAnsi="Times New Roman" w:hint="eastAsia"/>
          <w:sz w:val="20"/>
          <w:u w:val="single"/>
        </w:rPr>
        <w:t>.</w:t>
      </w:r>
      <w:r w:rsidR="00C91345" w:rsidRPr="0067091A">
        <w:rPr>
          <w:rFonts w:ascii="Times New Roman" w:eastAsia="SimSun" w:hAnsi="Times New Roman" w:hint="eastAsia"/>
          <w:sz w:val="20"/>
          <w:u w:val="single"/>
        </w:rPr>
        <w:t xml:space="preserve"> </w:t>
      </w:r>
    </w:p>
    <w:p w:rsidR="00FE234C" w:rsidRPr="006D0AC1" w:rsidRDefault="00FE234C" w:rsidP="006D0AC1">
      <w:pPr>
        <w:pStyle w:val="ListParagraph"/>
        <w:numPr>
          <w:ilvl w:val="0"/>
          <w:numId w:val="45"/>
        </w:numPr>
        <w:spacing w:after="0" w:line="240" w:lineRule="auto"/>
        <w:jc w:val="both"/>
        <w:rPr>
          <w:rFonts w:ascii="Times New Roman" w:eastAsia="SimSun" w:hAnsi="Times New Roman"/>
          <w:sz w:val="20"/>
        </w:rPr>
      </w:pPr>
      <w:r w:rsidRPr="006D0AC1">
        <w:rPr>
          <w:rFonts w:ascii="Times New Roman" w:eastAsia="SimSun" w:hAnsi="Times New Roman" w:hint="eastAsia"/>
          <w:sz w:val="20"/>
        </w:rPr>
        <w:t>T</w:t>
      </w:r>
      <w:r w:rsidRPr="006D0AC1">
        <w:rPr>
          <w:rFonts w:ascii="Times New Roman" w:eastAsia="SimSun" w:hAnsi="Times New Roman"/>
          <w:sz w:val="20"/>
        </w:rPr>
        <w:t>h</w:t>
      </w:r>
      <w:r w:rsidRPr="006D0AC1">
        <w:rPr>
          <w:rFonts w:ascii="Times New Roman" w:eastAsia="SimSun" w:hAnsi="Times New Roman" w:hint="eastAsia"/>
          <w:sz w:val="20"/>
        </w:rPr>
        <w:t xml:space="preserve">is option allows more flexibility for UE to handle different type of ISM </w:t>
      </w:r>
      <w:proofErr w:type="spellStart"/>
      <w:r w:rsidRPr="006D0AC1">
        <w:rPr>
          <w:rFonts w:ascii="Times New Roman" w:eastAsia="SimSun" w:hAnsi="Times New Roman" w:hint="eastAsia"/>
          <w:sz w:val="20"/>
        </w:rPr>
        <w:t>signalling</w:t>
      </w:r>
      <w:proofErr w:type="spellEnd"/>
      <w:r w:rsidR="00BF7B80">
        <w:rPr>
          <w:rFonts w:ascii="Times New Roman" w:eastAsia="SimSun" w:hAnsi="Times New Roman"/>
          <w:sz w:val="20"/>
        </w:rPr>
        <w:t>.</w:t>
      </w:r>
      <w:r w:rsidRPr="006D0AC1">
        <w:rPr>
          <w:rFonts w:ascii="Times New Roman" w:eastAsia="SimSun" w:hAnsi="Times New Roman" w:hint="eastAsia"/>
          <w:sz w:val="20"/>
        </w:rPr>
        <w:t xml:space="preserve"> </w:t>
      </w:r>
      <w:r w:rsidR="00BF7B80">
        <w:rPr>
          <w:rFonts w:ascii="Times New Roman" w:eastAsia="SimSun" w:hAnsi="Times New Roman"/>
          <w:sz w:val="20"/>
        </w:rPr>
        <w:t>However, in certain scenarios, sending the indicator m</w:t>
      </w:r>
      <w:r w:rsidR="00C94ED9">
        <w:rPr>
          <w:rFonts w:ascii="Times New Roman" w:eastAsia="SimSun" w:hAnsi="Times New Roman"/>
          <w:sz w:val="20"/>
        </w:rPr>
        <w:t xml:space="preserve">ight not be required or it cannot be done in time to </w:t>
      </w:r>
      <w:r w:rsidR="00103E5F">
        <w:rPr>
          <w:rFonts w:ascii="Times New Roman" w:eastAsia="SimSun" w:hAnsi="Times New Roman"/>
          <w:sz w:val="20"/>
        </w:rPr>
        <w:t xml:space="preserve">assist </w:t>
      </w:r>
      <w:proofErr w:type="spellStart"/>
      <w:r w:rsidR="00103E5F">
        <w:rPr>
          <w:rFonts w:ascii="Times New Roman" w:eastAsia="SimSun" w:hAnsi="Times New Roman"/>
          <w:sz w:val="20"/>
        </w:rPr>
        <w:t>eNB’s</w:t>
      </w:r>
      <w:proofErr w:type="spellEnd"/>
      <w:r w:rsidR="00103E5F">
        <w:rPr>
          <w:rFonts w:ascii="Times New Roman" w:eastAsia="SimSun" w:hAnsi="Times New Roman"/>
          <w:sz w:val="20"/>
        </w:rPr>
        <w:t xml:space="preserve"> link adaptation</w:t>
      </w:r>
      <w:r w:rsidRPr="006D0AC1">
        <w:rPr>
          <w:rFonts w:ascii="Times New Roman" w:eastAsia="SimSun" w:hAnsi="Times New Roman" w:hint="eastAsia"/>
          <w:sz w:val="20"/>
        </w:rPr>
        <w:t>.</w:t>
      </w:r>
    </w:p>
    <w:p w:rsidR="00C418F5" w:rsidRPr="00C418F5" w:rsidRDefault="00C418F5" w:rsidP="0056508B">
      <w:pPr>
        <w:jc w:val="both"/>
        <w:rPr>
          <w:rFonts w:ascii="Times New Roman" w:eastAsia="SimSun" w:hAnsi="Times New Roman"/>
          <w:sz w:val="2"/>
        </w:rPr>
      </w:pPr>
    </w:p>
    <w:p w:rsidR="00026D5F" w:rsidRDefault="00211E5A" w:rsidP="0056508B">
      <w:pPr>
        <w:jc w:val="both"/>
        <w:rPr>
          <w:rFonts w:ascii="Times New Roman" w:eastAsia="SimSun" w:hAnsi="Times New Roman"/>
          <w:sz w:val="20"/>
        </w:rPr>
      </w:pPr>
      <w:r>
        <w:rPr>
          <w:rFonts w:ascii="Times New Roman" w:eastAsia="SimSun" w:hAnsi="Times New Roman"/>
          <w:sz w:val="20"/>
        </w:rPr>
        <w:t>O</w:t>
      </w:r>
      <w:r w:rsidR="00B26D89">
        <w:rPr>
          <w:rFonts w:ascii="Times New Roman" w:eastAsia="SimSun" w:hAnsi="Times New Roman"/>
          <w:sz w:val="20"/>
        </w:rPr>
        <w:t>ne</w:t>
      </w:r>
      <w:r w:rsidR="00B26D89">
        <w:rPr>
          <w:rFonts w:ascii="Times New Roman" w:eastAsia="SimSun" w:hAnsi="Times New Roman" w:hint="eastAsia"/>
          <w:sz w:val="20"/>
        </w:rPr>
        <w:t xml:space="preserve"> </w:t>
      </w:r>
      <w:r w:rsidR="003A32B6">
        <w:rPr>
          <w:rFonts w:ascii="Times New Roman" w:eastAsia="SimSun" w:hAnsi="Times New Roman" w:hint="eastAsia"/>
          <w:sz w:val="20"/>
        </w:rPr>
        <w:t xml:space="preserve">possible </w:t>
      </w:r>
      <w:r w:rsidR="00953E4C">
        <w:rPr>
          <w:rFonts w:ascii="Times New Roman" w:eastAsia="SimSun" w:hAnsi="Times New Roman"/>
          <w:sz w:val="20"/>
        </w:rPr>
        <w:t>approach</w:t>
      </w:r>
      <w:r w:rsidR="003A32B6">
        <w:rPr>
          <w:rFonts w:ascii="Times New Roman" w:eastAsia="SimSun" w:hAnsi="Times New Roman" w:hint="eastAsia"/>
          <w:sz w:val="20"/>
        </w:rPr>
        <w:t xml:space="preserve"> </w:t>
      </w:r>
      <w:r w:rsidR="00953E4C">
        <w:rPr>
          <w:rFonts w:ascii="Times New Roman" w:eastAsia="SimSun" w:hAnsi="Times New Roman" w:hint="eastAsia"/>
          <w:sz w:val="20"/>
        </w:rPr>
        <w:t xml:space="preserve">on </w:t>
      </w:r>
      <w:r w:rsidR="00953E4C">
        <w:rPr>
          <w:rFonts w:ascii="Times New Roman" w:eastAsia="SimSun" w:hAnsi="Times New Roman"/>
          <w:sz w:val="20"/>
        </w:rPr>
        <w:t>making</w:t>
      </w:r>
      <w:r w:rsidR="00953E4C">
        <w:rPr>
          <w:rFonts w:ascii="Times New Roman" w:eastAsia="SimSun" w:hAnsi="Times New Roman" w:hint="eastAsia"/>
          <w:sz w:val="20"/>
        </w:rPr>
        <w:t xml:space="preserve"> constraints for auto</w:t>
      </w:r>
      <w:r w:rsidR="002C2F7E">
        <w:rPr>
          <w:rFonts w:ascii="Times New Roman" w:eastAsia="SimSun" w:hAnsi="Times New Roman" w:hint="eastAsia"/>
          <w:sz w:val="20"/>
        </w:rPr>
        <w:t xml:space="preserve">nomous </w:t>
      </w:r>
      <w:r w:rsidR="00953E4C">
        <w:rPr>
          <w:rFonts w:ascii="Times New Roman" w:eastAsia="SimSun" w:hAnsi="Times New Roman" w:hint="eastAsia"/>
          <w:sz w:val="20"/>
        </w:rPr>
        <w:t>denial</w:t>
      </w:r>
      <w:r>
        <w:rPr>
          <w:rFonts w:ascii="Times New Roman" w:eastAsia="SimSun" w:hAnsi="Times New Roman"/>
          <w:sz w:val="20"/>
        </w:rPr>
        <w:t xml:space="preserve"> is presented hereinafter</w:t>
      </w:r>
      <w:r w:rsidR="00026D5F">
        <w:rPr>
          <w:rFonts w:ascii="Times New Roman" w:eastAsia="SimSun" w:hAnsi="Times New Roman" w:hint="eastAsia"/>
          <w:sz w:val="20"/>
        </w:rPr>
        <w:t>:</w:t>
      </w:r>
    </w:p>
    <w:p w:rsidR="00F67438" w:rsidRPr="0097003A" w:rsidRDefault="006A7ED7" w:rsidP="0097003A">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 xml:space="preserve">The </w:t>
      </w:r>
      <w:proofErr w:type="spellStart"/>
      <w:r w:rsidR="00512F74">
        <w:rPr>
          <w:rFonts w:ascii="Times New Roman" w:eastAsia="SimSun" w:hAnsi="Times New Roman" w:hint="eastAsia"/>
          <w:sz w:val="20"/>
        </w:rPr>
        <w:t>eNB</w:t>
      </w:r>
      <w:proofErr w:type="spellEnd"/>
      <w:r w:rsidR="00512F74">
        <w:rPr>
          <w:rFonts w:ascii="Times New Roman" w:eastAsia="SimSun" w:hAnsi="Times New Roman" w:hint="eastAsia"/>
          <w:sz w:val="20"/>
        </w:rPr>
        <w:t xml:space="preserve"> </w:t>
      </w:r>
      <w:r w:rsidR="00211E5A">
        <w:rPr>
          <w:rFonts w:ascii="Times New Roman" w:eastAsia="SimSun" w:hAnsi="Times New Roman"/>
          <w:sz w:val="20"/>
        </w:rPr>
        <w:t>could</w:t>
      </w:r>
      <w:r w:rsidR="00211E5A" w:rsidRPr="0097003A">
        <w:rPr>
          <w:rFonts w:ascii="Times New Roman" w:eastAsia="SimSun" w:hAnsi="Times New Roman" w:hint="eastAsia"/>
          <w:sz w:val="20"/>
        </w:rPr>
        <w:t xml:space="preserve"> </w:t>
      </w:r>
      <w:r w:rsidR="00211E5A">
        <w:rPr>
          <w:rFonts w:ascii="Times New Roman" w:eastAsia="SimSun" w:hAnsi="Times New Roman"/>
          <w:sz w:val="20"/>
        </w:rPr>
        <w:t>configure</w:t>
      </w:r>
      <w:r w:rsidR="00211E5A" w:rsidRPr="0097003A">
        <w:rPr>
          <w:rFonts w:ascii="Times New Roman" w:eastAsia="SimSun" w:hAnsi="Times New Roman" w:hint="eastAsia"/>
          <w:sz w:val="20"/>
        </w:rPr>
        <w:t xml:space="preserve"> </w:t>
      </w:r>
      <w:r w:rsidR="00F67438" w:rsidRPr="0097003A">
        <w:rPr>
          <w:rFonts w:ascii="Times New Roman" w:eastAsia="SimSun" w:hAnsi="Times New Roman" w:hint="eastAsia"/>
          <w:sz w:val="20"/>
        </w:rPr>
        <w:t>two limits</w:t>
      </w:r>
      <w:r w:rsidR="001F7F3E">
        <w:rPr>
          <w:rFonts w:ascii="Times New Roman" w:eastAsia="SimSun" w:hAnsi="Times New Roman" w:hint="eastAsia"/>
          <w:sz w:val="20"/>
        </w:rPr>
        <w:t xml:space="preserve"> </w:t>
      </w:r>
      <w:r w:rsidR="00211E5A">
        <w:rPr>
          <w:rFonts w:ascii="Times New Roman" w:eastAsia="SimSun" w:hAnsi="Times New Roman"/>
          <w:sz w:val="20"/>
        </w:rPr>
        <w:t>for</w:t>
      </w:r>
      <w:r w:rsidR="00211E5A">
        <w:rPr>
          <w:rFonts w:ascii="Times New Roman" w:eastAsia="SimSun" w:hAnsi="Times New Roman" w:hint="eastAsia"/>
          <w:sz w:val="20"/>
        </w:rPr>
        <w:t xml:space="preserve"> </w:t>
      </w:r>
      <w:r w:rsidR="00890DAF">
        <w:rPr>
          <w:rFonts w:ascii="Times New Roman" w:eastAsia="SimSun" w:hAnsi="Times New Roman" w:hint="eastAsia"/>
          <w:sz w:val="20"/>
        </w:rPr>
        <w:t>autonomous denial</w:t>
      </w:r>
      <w:r w:rsidR="00F67438" w:rsidRPr="0097003A">
        <w:rPr>
          <w:rFonts w:ascii="Times New Roman" w:eastAsia="SimSun" w:hAnsi="Times New Roman" w:hint="eastAsia"/>
          <w:sz w:val="20"/>
        </w:rPr>
        <w:t>, which</w:t>
      </w:r>
      <w:r w:rsidR="00211E5A">
        <w:rPr>
          <w:rFonts w:ascii="Times New Roman" w:eastAsia="SimSun" w:hAnsi="Times New Roman"/>
          <w:sz w:val="20"/>
        </w:rPr>
        <w:t xml:space="preserve"> consists of a</w:t>
      </w:r>
      <w:r w:rsidR="00F67438" w:rsidRPr="0097003A">
        <w:rPr>
          <w:rFonts w:ascii="Times New Roman" w:eastAsia="SimSun" w:hAnsi="Times New Roman" w:hint="eastAsia"/>
          <w:sz w:val="20"/>
        </w:rPr>
        <w:t xml:space="preserve"> higher and </w:t>
      </w:r>
      <w:r w:rsidR="00211E5A">
        <w:rPr>
          <w:rFonts w:ascii="Times New Roman" w:eastAsia="SimSun" w:hAnsi="Times New Roman"/>
          <w:sz w:val="20"/>
        </w:rPr>
        <w:t>a</w:t>
      </w:r>
      <w:r w:rsidR="00F67438" w:rsidRPr="0097003A">
        <w:rPr>
          <w:rFonts w:ascii="Times New Roman" w:eastAsia="SimSun" w:hAnsi="Times New Roman" w:hint="eastAsia"/>
          <w:sz w:val="20"/>
        </w:rPr>
        <w:t xml:space="preserve"> lower limit</w:t>
      </w:r>
      <w:r w:rsidR="00211E5A">
        <w:rPr>
          <w:rFonts w:ascii="Times New Roman" w:eastAsia="SimSun" w:hAnsi="Times New Roman"/>
          <w:sz w:val="20"/>
        </w:rPr>
        <w:t xml:space="preserve"> (these could be associated with a timer)</w:t>
      </w:r>
      <w:r w:rsidR="00F67438" w:rsidRPr="0097003A">
        <w:rPr>
          <w:rFonts w:ascii="Times New Roman" w:eastAsia="SimSun" w:hAnsi="Times New Roman" w:hint="eastAsia"/>
          <w:sz w:val="20"/>
        </w:rPr>
        <w:t>.</w:t>
      </w:r>
    </w:p>
    <w:p w:rsidR="00211E5A" w:rsidRDefault="0097003A" w:rsidP="0097003A">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 xml:space="preserve">If </w:t>
      </w:r>
      <w:r w:rsidR="00211E5A">
        <w:rPr>
          <w:rFonts w:ascii="Times New Roman" w:eastAsia="SimSun" w:hAnsi="Times New Roman"/>
          <w:sz w:val="20"/>
        </w:rPr>
        <w:t xml:space="preserve">an </w:t>
      </w:r>
      <w:r w:rsidR="00800D45">
        <w:rPr>
          <w:rFonts w:ascii="Times New Roman" w:eastAsia="SimSun" w:hAnsi="Times New Roman" w:hint="eastAsia"/>
          <w:sz w:val="20"/>
        </w:rPr>
        <w:t xml:space="preserve">autonomous denial </w:t>
      </w:r>
      <w:r>
        <w:rPr>
          <w:rFonts w:ascii="Times New Roman" w:eastAsia="SimSun" w:hAnsi="Times New Roman" w:hint="eastAsia"/>
          <w:sz w:val="20"/>
        </w:rPr>
        <w:t>is within the lower limit, the UE do</w:t>
      </w:r>
      <w:r w:rsidR="00DE23E6">
        <w:rPr>
          <w:rFonts w:ascii="Times New Roman" w:eastAsia="SimSun" w:hAnsi="Times New Roman" w:hint="eastAsia"/>
          <w:sz w:val="20"/>
        </w:rPr>
        <w:t>es</w:t>
      </w:r>
      <w:r>
        <w:rPr>
          <w:rFonts w:ascii="Times New Roman" w:eastAsia="SimSun" w:hAnsi="Times New Roman" w:hint="eastAsia"/>
          <w:sz w:val="20"/>
        </w:rPr>
        <w:t xml:space="preserve"> not need to report the denial</w:t>
      </w:r>
      <w:r w:rsidR="00211E5A">
        <w:rPr>
          <w:rFonts w:ascii="Times New Roman" w:eastAsia="SimSun" w:hAnsi="Times New Roman"/>
          <w:sz w:val="20"/>
        </w:rPr>
        <w:t xml:space="preserve"> to </w:t>
      </w:r>
      <w:proofErr w:type="spellStart"/>
      <w:r w:rsidR="00211E5A">
        <w:rPr>
          <w:rFonts w:ascii="Times New Roman" w:eastAsia="SimSun" w:hAnsi="Times New Roman"/>
          <w:sz w:val="20"/>
        </w:rPr>
        <w:t>eNB</w:t>
      </w:r>
      <w:proofErr w:type="spellEnd"/>
      <w:r w:rsidR="00211E5A">
        <w:rPr>
          <w:rFonts w:ascii="Times New Roman" w:eastAsia="SimSun" w:hAnsi="Times New Roman"/>
          <w:sz w:val="20"/>
        </w:rPr>
        <w:t>.</w:t>
      </w:r>
    </w:p>
    <w:p w:rsidR="0097003A" w:rsidRPr="00190978" w:rsidRDefault="00211E5A" w:rsidP="00190978">
      <w:pPr>
        <w:pStyle w:val="ListParagraph"/>
        <w:numPr>
          <w:ilvl w:val="0"/>
          <w:numId w:val="45"/>
        </w:numPr>
        <w:jc w:val="both"/>
        <w:rPr>
          <w:rFonts w:ascii="Times New Roman" w:eastAsia="SimSun" w:hAnsi="Times New Roman"/>
          <w:sz w:val="20"/>
        </w:rPr>
      </w:pPr>
      <w:r>
        <w:rPr>
          <w:rFonts w:ascii="Times New Roman" w:eastAsia="SimSun" w:hAnsi="Times New Roman"/>
          <w:sz w:val="20"/>
        </w:rPr>
        <w:t>I</w:t>
      </w:r>
      <w:r w:rsidR="0097003A" w:rsidRPr="00190978">
        <w:rPr>
          <w:rFonts w:ascii="Times New Roman" w:eastAsia="SimSun" w:hAnsi="Times New Roman" w:hint="eastAsia"/>
          <w:sz w:val="20"/>
        </w:rPr>
        <w:t>f the UE intend</w:t>
      </w:r>
      <w:r w:rsidR="00DE23E6" w:rsidRPr="00190978">
        <w:rPr>
          <w:rFonts w:ascii="Times New Roman" w:eastAsia="SimSun" w:hAnsi="Times New Roman" w:hint="eastAsia"/>
          <w:sz w:val="20"/>
        </w:rPr>
        <w:t>s</w:t>
      </w:r>
      <w:r w:rsidR="0097003A" w:rsidRPr="00190978">
        <w:rPr>
          <w:rFonts w:ascii="Times New Roman" w:eastAsia="SimSun" w:hAnsi="Times New Roman" w:hint="eastAsia"/>
          <w:sz w:val="20"/>
        </w:rPr>
        <w:t xml:space="preserve"> to make</w:t>
      </w:r>
      <w:r>
        <w:rPr>
          <w:rFonts w:ascii="Times New Roman" w:eastAsia="SimSun" w:hAnsi="Times New Roman"/>
          <w:sz w:val="20"/>
        </w:rPr>
        <w:t xml:space="preserve"> </w:t>
      </w:r>
      <w:r w:rsidR="00266F2E" w:rsidRPr="00190978">
        <w:rPr>
          <w:rFonts w:ascii="Times New Roman" w:eastAsia="SimSun" w:hAnsi="Times New Roman" w:hint="eastAsia"/>
          <w:sz w:val="20"/>
        </w:rPr>
        <w:t>autonomous denial</w:t>
      </w:r>
      <w:r>
        <w:rPr>
          <w:rFonts w:ascii="Times New Roman" w:eastAsia="SimSun" w:hAnsi="Times New Roman"/>
          <w:sz w:val="20"/>
        </w:rPr>
        <w:t>s</w:t>
      </w:r>
      <w:r w:rsidR="00266F2E" w:rsidRPr="00190978">
        <w:rPr>
          <w:rFonts w:ascii="Times New Roman" w:eastAsia="SimSun" w:hAnsi="Times New Roman" w:hint="eastAsia"/>
          <w:sz w:val="20"/>
        </w:rPr>
        <w:t xml:space="preserve"> </w:t>
      </w:r>
      <w:r>
        <w:rPr>
          <w:rFonts w:ascii="Times New Roman" w:eastAsia="SimSun" w:hAnsi="Times New Roman"/>
          <w:sz w:val="20"/>
        </w:rPr>
        <w:t>more</w:t>
      </w:r>
      <w:r w:rsidRPr="00190978">
        <w:rPr>
          <w:rFonts w:ascii="Times New Roman" w:eastAsia="SimSun" w:hAnsi="Times New Roman" w:hint="eastAsia"/>
          <w:sz w:val="20"/>
        </w:rPr>
        <w:t xml:space="preserve"> </w:t>
      </w:r>
      <w:r w:rsidR="0097003A" w:rsidRPr="00190978">
        <w:rPr>
          <w:rFonts w:ascii="Times New Roman" w:eastAsia="SimSun" w:hAnsi="Times New Roman" w:hint="eastAsia"/>
          <w:sz w:val="20"/>
        </w:rPr>
        <w:t>than the lower limit, the UE need</w:t>
      </w:r>
      <w:r>
        <w:rPr>
          <w:rFonts w:ascii="Times New Roman" w:eastAsia="SimSun" w:hAnsi="Times New Roman"/>
          <w:sz w:val="20"/>
        </w:rPr>
        <w:t>s</w:t>
      </w:r>
      <w:r w:rsidR="0097003A" w:rsidRPr="00190978">
        <w:rPr>
          <w:rFonts w:ascii="Times New Roman" w:eastAsia="SimSun" w:hAnsi="Times New Roman" w:hint="eastAsia"/>
          <w:sz w:val="20"/>
        </w:rPr>
        <w:t xml:space="preserve"> to </w:t>
      </w:r>
      <w:r>
        <w:rPr>
          <w:rFonts w:ascii="Times New Roman" w:eastAsia="SimSun" w:hAnsi="Times New Roman"/>
          <w:sz w:val="20"/>
        </w:rPr>
        <w:t>report these</w:t>
      </w:r>
      <w:r w:rsidR="0032772D" w:rsidRPr="00190978">
        <w:rPr>
          <w:rFonts w:ascii="Times New Roman" w:eastAsia="SimSun" w:hAnsi="Times New Roman" w:hint="eastAsia"/>
          <w:sz w:val="20"/>
        </w:rPr>
        <w:t xml:space="preserve"> denial</w:t>
      </w:r>
      <w:r>
        <w:rPr>
          <w:rFonts w:ascii="Times New Roman" w:eastAsia="SimSun" w:hAnsi="Times New Roman"/>
          <w:sz w:val="20"/>
        </w:rPr>
        <w:t>s</w:t>
      </w:r>
      <w:r w:rsidR="0032772D" w:rsidRPr="00190978">
        <w:rPr>
          <w:rFonts w:ascii="Times New Roman" w:eastAsia="SimSun" w:hAnsi="Times New Roman" w:hint="eastAsia"/>
          <w:sz w:val="20"/>
        </w:rPr>
        <w:t xml:space="preserve"> </w:t>
      </w:r>
      <w:r w:rsidR="0097003A" w:rsidRPr="00190978">
        <w:rPr>
          <w:rFonts w:ascii="Times New Roman" w:eastAsia="SimSun" w:hAnsi="Times New Roman" w:hint="eastAsia"/>
          <w:sz w:val="20"/>
        </w:rPr>
        <w:t xml:space="preserve">to </w:t>
      </w:r>
      <w:proofErr w:type="spellStart"/>
      <w:r w:rsidR="0097003A" w:rsidRPr="00190978">
        <w:rPr>
          <w:rFonts w:ascii="Times New Roman" w:eastAsia="SimSun" w:hAnsi="Times New Roman" w:hint="eastAsia"/>
          <w:sz w:val="20"/>
        </w:rPr>
        <w:t>eNB</w:t>
      </w:r>
      <w:proofErr w:type="spellEnd"/>
      <w:r w:rsidR="0097003A" w:rsidRPr="00190978">
        <w:rPr>
          <w:rFonts w:ascii="Times New Roman" w:eastAsia="SimSun" w:hAnsi="Times New Roman" w:hint="eastAsia"/>
          <w:sz w:val="20"/>
        </w:rPr>
        <w:t>.</w:t>
      </w:r>
      <w:r w:rsidR="00C54966" w:rsidRPr="00190978">
        <w:rPr>
          <w:rFonts w:ascii="Times New Roman" w:eastAsia="SimSun" w:hAnsi="Times New Roman" w:hint="eastAsia"/>
          <w:sz w:val="20"/>
        </w:rPr>
        <w:t xml:space="preserve"> </w:t>
      </w:r>
      <w:r>
        <w:rPr>
          <w:rFonts w:ascii="Times New Roman" w:eastAsia="SimSun" w:hAnsi="Times New Roman"/>
          <w:sz w:val="20"/>
        </w:rPr>
        <w:t>T</w:t>
      </w:r>
      <w:r w:rsidR="00C54966" w:rsidRPr="00190978">
        <w:rPr>
          <w:rFonts w:ascii="Times New Roman" w:eastAsia="SimSun" w:hAnsi="Times New Roman" w:hint="eastAsia"/>
          <w:sz w:val="20"/>
        </w:rPr>
        <w:t>he UE</w:t>
      </w:r>
      <w:r>
        <w:rPr>
          <w:rFonts w:ascii="Times New Roman" w:eastAsia="SimSun" w:hAnsi="Times New Roman"/>
          <w:sz w:val="20"/>
        </w:rPr>
        <w:t xml:space="preserve"> still</w:t>
      </w:r>
      <w:r w:rsidR="00C54966" w:rsidRPr="00190978">
        <w:rPr>
          <w:rFonts w:ascii="Times New Roman" w:eastAsia="SimSun" w:hAnsi="Times New Roman" w:hint="eastAsia"/>
          <w:sz w:val="20"/>
        </w:rPr>
        <w:t xml:space="preserve"> need</w:t>
      </w:r>
      <w:r w:rsidR="00DE23E6" w:rsidRPr="00190978">
        <w:rPr>
          <w:rFonts w:ascii="Times New Roman" w:eastAsia="SimSun" w:hAnsi="Times New Roman" w:hint="eastAsia"/>
          <w:sz w:val="20"/>
        </w:rPr>
        <w:t>s</w:t>
      </w:r>
      <w:r w:rsidR="00C54966" w:rsidRPr="00190978">
        <w:rPr>
          <w:rFonts w:ascii="Times New Roman" w:eastAsia="SimSun" w:hAnsi="Times New Roman" w:hint="eastAsia"/>
          <w:sz w:val="20"/>
        </w:rPr>
        <w:t xml:space="preserve"> to be within </w:t>
      </w:r>
      <w:r w:rsidR="00F06AFC" w:rsidRPr="00190978">
        <w:rPr>
          <w:rFonts w:ascii="Times New Roman" w:eastAsia="SimSun" w:hAnsi="Times New Roman" w:hint="eastAsia"/>
          <w:sz w:val="20"/>
        </w:rPr>
        <w:t xml:space="preserve">the </w:t>
      </w:r>
      <w:r w:rsidR="00C54966" w:rsidRPr="00190978">
        <w:rPr>
          <w:rFonts w:ascii="Times New Roman" w:eastAsia="SimSun" w:hAnsi="Times New Roman" w:hint="eastAsia"/>
          <w:sz w:val="20"/>
        </w:rPr>
        <w:t>higher limit.</w:t>
      </w:r>
    </w:p>
    <w:p w:rsidR="00F642CE" w:rsidRDefault="00F642CE" w:rsidP="00F642CE">
      <w:pPr>
        <w:pStyle w:val="ListParagraph"/>
        <w:numPr>
          <w:ilvl w:val="0"/>
          <w:numId w:val="45"/>
        </w:numPr>
        <w:jc w:val="both"/>
        <w:rPr>
          <w:rFonts w:ascii="Times New Roman" w:eastAsia="SimSun" w:hAnsi="Times New Roman"/>
          <w:sz w:val="20"/>
        </w:rPr>
      </w:pPr>
      <w:r>
        <w:rPr>
          <w:rFonts w:ascii="Times New Roman" w:eastAsia="SimSun" w:hAnsi="Times New Roman" w:hint="eastAsia"/>
          <w:sz w:val="20"/>
        </w:rPr>
        <w:t>T</w:t>
      </w:r>
      <w:r>
        <w:rPr>
          <w:rFonts w:ascii="Times New Roman" w:eastAsia="SimSun" w:hAnsi="Times New Roman"/>
          <w:sz w:val="20"/>
        </w:rPr>
        <w:t>h</w:t>
      </w:r>
      <w:r>
        <w:rPr>
          <w:rFonts w:ascii="Times New Roman" w:eastAsia="SimSun" w:hAnsi="Times New Roman" w:hint="eastAsia"/>
          <w:sz w:val="20"/>
        </w:rPr>
        <w:t xml:space="preserve">e two limits </w:t>
      </w:r>
      <w:r w:rsidR="00211E5A">
        <w:rPr>
          <w:rFonts w:ascii="Times New Roman" w:eastAsia="SimSun" w:hAnsi="Times New Roman"/>
          <w:sz w:val="20"/>
        </w:rPr>
        <w:t>are configured to the UEs by the</w:t>
      </w:r>
      <w:r>
        <w:rPr>
          <w:rFonts w:ascii="Times New Roman" w:eastAsia="SimSun" w:hAnsi="Times New Roman" w:hint="eastAsia"/>
          <w:sz w:val="20"/>
        </w:rPr>
        <w:t xml:space="preserve"> </w:t>
      </w:r>
      <w:proofErr w:type="spellStart"/>
      <w:r>
        <w:rPr>
          <w:rFonts w:ascii="Times New Roman" w:eastAsia="SimSun" w:hAnsi="Times New Roman" w:hint="eastAsia"/>
          <w:sz w:val="20"/>
        </w:rPr>
        <w:t>eNB</w:t>
      </w:r>
      <w:proofErr w:type="spellEnd"/>
      <w:r w:rsidR="00211E5A">
        <w:rPr>
          <w:rFonts w:ascii="Times New Roman" w:eastAsia="SimSun" w:hAnsi="Times New Roman"/>
          <w:sz w:val="20"/>
        </w:rPr>
        <w:t>, e.g., via RRC</w:t>
      </w:r>
      <w:r>
        <w:rPr>
          <w:rFonts w:ascii="Times New Roman" w:eastAsia="SimSun" w:hAnsi="Times New Roman" w:hint="eastAsia"/>
          <w:sz w:val="20"/>
        </w:rPr>
        <w:t>.</w:t>
      </w:r>
    </w:p>
    <w:p w:rsidR="00211E5A" w:rsidRDefault="00211E5A" w:rsidP="00DB6166">
      <w:pPr>
        <w:jc w:val="both"/>
        <w:rPr>
          <w:rFonts w:ascii="Times New Roman" w:eastAsia="SimSun" w:hAnsi="Times New Roman"/>
          <w:sz w:val="20"/>
        </w:rPr>
      </w:pPr>
      <w:r>
        <w:rPr>
          <w:rFonts w:ascii="Times New Roman" w:eastAsia="SimSun" w:hAnsi="Times New Roman"/>
          <w:sz w:val="20"/>
        </w:rPr>
        <w:t>T</w:t>
      </w:r>
      <w:r w:rsidR="003713EA">
        <w:rPr>
          <w:rFonts w:ascii="Times New Roman" w:eastAsia="SimSun" w:hAnsi="Times New Roman" w:hint="eastAsia"/>
          <w:sz w:val="20"/>
        </w:rPr>
        <w:t>his</w:t>
      </w:r>
      <w:r>
        <w:rPr>
          <w:rFonts w:ascii="Times New Roman" w:eastAsia="SimSun" w:hAnsi="Times New Roman"/>
          <w:sz w:val="20"/>
        </w:rPr>
        <w:t xml:space="preserve"> kind of an</w:t>
      </w:r>
      <w:r w:rsidR="003713EA">
        <w:rPr>
          <w:rFonts w:ascii="Times New Roman" w:eastAsia="SimSun" w:hAnsi="Times New Roman" w:hint="eastAsia"/>
          <w:sz w:val="20"/>
        </w:rPr>
        <w:t xml:space="preserve"> approach</w:t>
      </w:r>
      <w:r>
        <w:rPr>
          <w:rFonts w:ascii="Times New Roman" w:eastAsia="SimSun" w:hAnsi="Times New Roman"/>
          <w:sz w:val="20"/>
        </w:rPr>
        <w:t xml:space="preserve"> would enable more flexibility to handle IDC problems via autonomous denial. While a certain UE, that may need to do a denial just very rarely, could proceed without indicating the event to </w:t>
      </w:r>
      <w:proofErr w:type="spellStart"/>
      <w:r>
        <w:rPr>
          <w:rFonts w:ascii="Times New Roman" w:eastAsia="SimSun" w:hAnsi="Times New Roman"/>
          <w:sz w:val="20"/>
        </w:rPr>
        <w:t>eNB</w:t>
      </w:r>
      <w:proofErr w:type="spellEnd"/>
      <w:r>
        <w:rPr>
          <w:rFonts w:ascii="Times New Roman" w:eastAsia="SimSun" w:hAnsi="Times New Roman"/>
          <w:sz w:val="20"/>
        </w:rPr>
        <w:t>, the UE that would need to go over the lower limit (yet quite infrequently), could do it with the indication.</w:t>
      </w:r>
    </w:p>
    <w:p w:rsidR="00AA64A5" w:rsidRPr="0015632C" w:rsidRDefault="00E84BC1" w:rsidP="007A15A2">
      <w:pPr>
        <w:jc w:val="both"/>
        <w:rPr>
          <w:rFonts w:ascii="Times New Roman" w:eastAsia="SimSun" w:hAnsi="Times New Roman"/>
          <w:b/>
          <w:sz w:val="20"/>
        </w:rPr>
      </w:pPr>
      <w:r>
        <w:rPr>
          <w:rFonts w:ascii="Times New Roman" w:eastAsia="SimSun" w:hAnsi="Times New Roman" w:hint="eastAsia"/>
          <w:b/>
          <w:sz w:val="20"/>
        </w:rPr>
        <w:t xml:space="preserve">Proposal </w:t>
      </w:r>
      <w:r w:rsidR="00211E5A">
        <w:rPr>
          <w:rFonts w:ascii="Times New Roman" w:eastAsia="SimSun" w:hAnsi="Times New Roman"/>
          <w:b/>
          <w:sz w:val="20"/>
        </w:rPr>
        <w:t>#2</w:t>
      </w:r>
      <w:r w:rsidR="00AA64A5">
        <w:rPr>
          <w:rFonts w:ascii="Times New Roman" w:eastAsia="SimSun" w:hAnsi="Times New Roman" w:hint="eastAsia"/>
          <w:b/>
          <w:sz w:val="20"/>
        </w:rPr>
        <w:t xml:space="preserve">: </w:t>
      </w:r>
      <w:r w:rsidR="00211E5A">
        <w:rPr>
          <w:rFonts w:ascii="Times New Roman" w:eastAsia="SimSun" w:hAnsi="Times New Roman"/>
          <w:b/>
          <w:sz w:val="20"/>
        </w:rPr>
        <w:t>It</w:t>
      </w:r>
      <w:r w:rsidR="00964627">
        <w:rPr>
          <w:rFonts w:ascii="Times New Roman" w:eastAsia="SimSun" w:hAnsi="Times New Roman" w:hint="eastAsia"/>
          <w:b/>
          <w:sz w:val="20"/>
        </w:rPr>
        <w:t xml:space="preserve"> is suggested to consider</w:t>
      </w:r>
      <w:r w:rsidR="004D5DB2">
        <w:rPr>
          <w:rFonts w:ascii="Times New Roman" w:eastAsia="SimSun" w:hAnsi="Times New Roman" w:hint="eastAsia"/>
          <w:b/>
          <w:sz w:val="20"/>
        </w:rPr>
        <w:t xml:space="preserve"> two limits for </w:t>
      </w:r>
      <w:r w:rsidR="00211E5A">
        <w:rPr>
          <w:rFonts w:ascii="Times New Roman" w:eastAsia="SimSun" w:hAnsi="Times New Roman"/>
          <w:b/>
          <w:sz w:val="20"/>
        </w:rPr>
        <w:t>configuring</w:t>
      </w:r>
      <w:r w:rsidR="004D5DB2">
        <w:rPr>
          <w:rFonts w:ascii="Times New Roman" w:eastAsia="SimSun" w:hAnsi="Times New Roman" w:hint="eastAsia"/>
          <w:b/>
          <w:sz w:val="20"/>
        </w:rPr>
        <w:t xml:space="preserve"> the constraints </w:t>
      </w:r>
      <w:r w:rsidR="00211E5A">
        <w:rPr>
          <w:rFonts w:ascii="Times New Roman" w:eastAsia="SimSun" w:hAnsi="Times New Roman"/>
          <w:b/>
          <w:sz w:val="20"/>
        </w:rPr>
        <w:t>for autonomous</w:t>
      </w:r>
      <w:r w:rsidR="004D5DB2">
        <w:rPr>
          <w:rFonts w:ascii="Times New Roman" w:eastAsia="SimSun" w:hAnsi="Times New Roman" w:hint="eastAsia"/>
          <w:b/>
          <w:sz w:val="20"/>
        </w:rPr>
        <w:t xml:space="preserve"> denial,</w:t>
      </w:r>
      <w:r w:rsidR="00211E5A">
        <w:rPr>
          <w:rFonts w:ascii="Times New Roman" w:eastAsia="SimSun" w:hAnsi="Times New Roman"/>
          <w:b/>
          <w:sz w:val="20"/>
        </w:rPr>
        <w:t xml:space="preserve"> a lower limit </w:t>
      </w:r>
      <w:r w:rsidR="00C91345">
        <w:rPr>
          <w:rFonts w:ascii="Times New Roman" w:eastAsia="SimSun" w:hAnsi="Times New Roman" w:hint="eastAsia"/>
          <w:b/>
          <w:sz w:val="20"/>
        </w:rPr>
        <w:t>without</w:t>
      </w:r>
      <w:r w:rsidR="00211E5A">
        <w:rPr>
          <w:rFonts w:ascii="Times New Roman" w:eastAsia="SimSun" w:hAnsi="Times New Roman"/>
          <w:b/>
          <w:sz w:val="20"/>
        </w:rPr>
        <w:t xml:space="preserve"> a need of indicating the events and a higher limit that would require UE to report autonomous denial events to </w:t>
      </w:r>
      <w:proofErr w:type="spellStart"/>
      <w:r w:rsidR="00211E5A">
        <w:rPr>
          <w:rFonts w:ascii="Times New Roman" w:eastAsia="SimSun" w:hAnsi="Times New Roman"/>
          <w:b/>
          <w:sz w:val="20"/>
        </w:rPr>
        <w:t>eNB</w:t>
      </w:r>
      <w:proofErr w:type="spellEnd"/>
      <w:r w:rsidR="002154D8">
        <w:rPr>
          <w:rFonts w:ascii="Times New Roman" w:eastAsia="SimSun" w:hAnsi="Times New Roman" w:hint="eastAsia"/>
          <w:b/>
          <w:sz w:val="20"/>
        </w:rPr>
        <w:t xml:space="preserve"> if the autonomous denial events exceed the lower limit</w:t>
      </w:r>
      <w:r w:rsidR="00211E5A">
        <w:rPr>
          <w:rFonts w:ascii="Times New Roman" w:eastAsia="SimSun" w:hAnsi="Times New Roman"/>
          <w:b/>
          <w:sz w:val="20"/>
        </w:rPr>
        <w:t>.</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EB4EB2" w:rsidRPr="00073086" w:rsidRDefault="00F3184C" w:rsidP="008C4A31">
      <w:pPr>
        <w:rPr>
          <w:rFonts w:ascii="Times New Roman" w:eastAsia="SimSun" w:hAnsi="Times New Roman"/>
          <w:sz w:val="20"/>
        </w:rPr>
      </w:pPr>
      <w:r w:rsidRPr="00073086">
        <w:rPr>
          <w:rFonts w:ascii="Times New Roman" w:eastAsia="SimSun" w:hAnsi="Times New Roman"/>
          <w:sz w:val="20"/>
        </w:rPr>
        <w:t>We have discussed the issue of</w:t>
      </w:r>
      <w:r w:rsidR="00211E5A">
        <w:rPr>
          <w:rFonts w:ascii="Times New Roman" w:eastAsia="SimSun" w:hAnsi="Times New Roman"/>
          <w:sz w:val="20"/>
        </w:rPr>
        <w:t xml:space="preserve"> defining constraints for autonomous denial</w:t>
      </w:r>
      <w:r w:rsidRPr="00073086">
        <w:rPr>
          <w:rFonts w:ascii="Times New Roman" w:eastAsia="SimSun" w:hAnsi="Times New Roman"/>
          <w:sz w:val="20"/>
        </w:rPr>
        <w:t xml:space="preserve"> and made the following</w:t>
      </w:r>
      <w:r w:rsidR="00211E5A">
        <w:rPr>
          <w:rFonts w:ascii="Times New Roman" w:eastAsia="SimSun" w:hAnsi="Times New Roman"/>
          <w:sz w:val="20"/>
        </w:rPr>
        <w:t xml:space="preserve"> observations and</w:t>
      </w:r>
      <w:r w:rsidRPr="00073086">
        <w:rPr>
          <w:rFonts w:ascii="Times New Roman" w:eastAsia="SimSun" w:hAnsi="Times New Roman"/>
          <w:sz w:val="20"/>
        </w:rPr>
        <w:t xml:space="preserve"> proposals:</w:t>
      </w:r>
    </w:p>
    <w:p w:rsidR="00211E5A" w:rsidRDefault="00211E5A" w:rsidP="00C9479B">
      <w:pPr>
        <w:rPr>
          <w:rFonts w:ascii="Times New Roman" w:eastAsia="SimSun" w:hAnsi="Times New Roman"/>
          <w:b/>
          <w:sz w:val="20"/>
        </w:rPr>
      </w:pPr>
      <w:r>
        <w:rPr>
          <w:rFonts w:ascii="Times New Roman" w:eastAsia="SimSun" w:hAnsi="Times New Roman"/>
          <w:b/>
          <w:sz w:val="20"/>
        </w:rPr>
        <w:t>Observation #</w:t>
      </w:r>
      <w:r w:rsidRPr="00D93667">
        <w:rPr>
          <w:rFonts w:ascii="Times New Roman" w:eastAsia="SimSun" w:hAnsi="Times New Roman" w:hint="eastAsia"/>
          <w:b/>
          <w:sz w:val="20"/>
        </w:rPr>
        <w:t>1</w:t>
      </w:r>
      <w:r w:rsidRPr="00D93667">
        <w:rPr>
          <w:rFonts w:ascii="Times New Roman" w:eastAsia="SimSun" w:hAnsi="Times New Roman"/>
          <w:b/>
          <w:sz w:val="20"/>
        </w:rPr>
        <w:t>:</w:t>
      </w:r>
      <w:r w:rsidRPr="00D93667">
        <w:rPr>
          <w:rFonts w:ascii="Times New Roman" w:eastAsia="SimSun" w:hAnsi="Times New Roman" w:hint="eastAsia"/>
          <w:b/>
          <w:sz w:val="20"/>
        </w:rPr>
        <w:t xml:space="preserve"> </w:t>
      </w:r>
      <w:r>
        <w:rPr>
          <w:rFonts w:ascii="Times New Roman" w:eastAsia="SimSun" w:hAnsi="Times New Roman"/>
          <w:b/>
          <w:sz w:val="20"/>
        </w:rPr>
        <w:t>Due to different event types, the occurrence and the amount of possible autonomous denials may be troublesome to predict by the UE</w:t>
      </w:r>
      <w:r>
        <w:rPr>
          <w:rFonts w:ascii="Times New Roman" w:eastAsia="SimSun" w:hAnsi="Times New Roman" w:hint="eastAsia"/>
          <w:b/>
          <w:sz w:val="20"/>
        </w:rPr>
        <w:t>.</w:t>
      </w:r>
    </w:p>
    <w:p w:rsidR="00C9479B" w:rsidRDefault="00211E5A" w:rsidP="00C9479B">
      <w:pPr>
        <w:rPr>
          <w:rFonts w:ascii="Times New Roman" w:eastAsia="SimSun" w:hAnsi="Times New Roman"/>
          <w:b/>
          <w:sz w:val="20"/>
        </w:rPr>
      </w:pPr>
      <w:r>
        <w:rPr>
          <w:rFonts w:ascii="Times New Roman" w:eastAsia="SimSun" w:hAnsi="Times New Roman"/>
          <w:b/>
          <w:sz w:val="20"/>
        </w:rPr>
        <w:t>Observation</w:t>
      </w:r>
      <w:r w:rsidRPr="00F53966">
        <w:rPr>
          <w:rFonts w:ascii="Times New Roman" w:eastAsia="SimSun" w:hAnsi="Times New Roman"/>
          <w:b/>
          <w:sz w:val="20"/>
        </w:rPr>
        <w:t xml:space="preserve"> #</w:t>
      </w:r>
      <w:r w:rsidRPr="00F53966">
        <w:rPr>
          <w:rFonts w:ascii="Times New Roman" w:eastAsia="SimSun" w:hAnsi="Times New Roman" w:hint="eastAsia"/>
          <w:b/>
          <w:sz w:val="20"/>
        </w:rPr>
        <w:t>2</w:t>
      </w:r>
      <w:r w:rsidRPr="00F53966">
        <w:rPr>
          <w:rFonts w:ascii="Times New Roman" w:eastAsia="SimSun" w:hAnsi="Times New Roman"/>
          <w:b/>
          <w:sz w:val="20"/>
        </w:rPr>
        <w:t xml:space="preserve">: </w:t>
      </w:r>
      <w:r w:rsidR="00063292">
        <w:rPr>
          <w:rFonts w:ascii="Times New Roman" w:eastAsia="SimSun" w:hAnsi="Times New Roman"/>
          <w:b/>
          <w:sz w:val="20"/>
        </w:rPr>
        <w:t>Autonomous denial limit without</w:t>
      </w:r>
      <w:r>
        <w:rPr>
          <w:rFonts w:ascii="Times New Roman" w:eastAsia="SimSun" w:hAnsi="Times New Roman"/>
          <w:b/>
          <w:sz w:val="20"/>
        </w:rPr>
        <w:t xml:space="preserve"> an indication may not provide sufficient means for </w:t>
      </w:r>
      <w:proofErr w:type="spellStart"/>
      <w:r>
        <w:rPr>
          <w:rFonts w:ascii="Times New Roman" w:eastAsia="SimSun" w:hAnsi="Times New Roman"/>
          <w:b/>
          <w:sz w:val="20"/>
        </w:rPr>
        <w:t>WiFi</w:t>
      </w:r>
      <w:proofErr w:type="spellEnd"/>
      <w:r>
        <w:rPr>
          <w:rFonts w:ascii="Times New Roman" w:eastAsia="SimSun" w:hAnsi="Times New Roman"/>
          <w:b/>
          <w:sz w:val="20"/>
        </w:rPr>
        <w:t xml:space="preserve"> beacon handling.</w:t>
      </w:r>
    </w:p>
    <w:p w:rsidR="00890DAF" w:rsidRPr="00D93667" w:rsidRDefault="00890DAF" w:rsidP="00C9479B">
      <w:pPr>
        <w:rPr>
          <w:rFonts w:ascii="Times New Roman" w:eastAsia="SimSun" w:hAnsi="Times New Roman"/>
          <w:b/>
          <w:sz w:val="20"/>
        </w:rPr>
      </w:pPr>
      <w:r>
        <w:rPr>
          <w:rFonts w:ascii="Times New Roman" w:eastAsia="SimSun" w:hAnsi="Times New Roman"/>
          <w:b/>
          <w:sz w:val="20"/>
        </w:rPr>
        <w:t>Proposal</w:t>
      </w:r>
      <w:r w:rsidR="00211E5A">
        <w:rPr>
          <w:rFonts w:ascii="Times New Roman" w:eastAsia="SimSun" w:hAnsi="Times New Roman"/>
          <w:b/>
          <w:sz w:val="20"/>
        </w:rPr>
        <w:t xml:space="preserve"> #1</w:t>
      </w:r>
      <w:r w:rsidRPr="00F53966">
        <w:rPr>
          <w:rFonts w:ascii="Times New Roman" w:eastAsia="SimSun" w:hAnsi="Times New Roman"/>
          <w:b/>
          <w:sz w:val="20"/>
        </w:rPr>
        <w:t xml:space="preserve">: </w:t>
      </w:r>
      <w:r w:rsidR="00211E5A">
        <w:rPr>
          <w:rFonts w:ascii="Times New Roman" w:eastAsia="SimSun" w:hAnsi="Times New Roman"/>
          <w:b/>
          <w:sz w:val="20"/>
        </w:rPr>
        <w:t>Indication of autonomous denial should be considered by RAN2</w:t>
      </w:r>
      <w:r w:rsidRPr="00F53966">
        <w:rPr>
          <w:rFonts w:ascii="Times New Roman" w:eastAsia="SimSun" w:hAnsi="Times New Roman" w:hint="eastAsia"/>
          <w:b/>
          <w:sz w:val="20"/>
        </w:rPr>
        <w:t>.</w:t>
      </w:r>
    </w:p>
    <w:p w:rsidR="00A70A5F" w:rsidRPr="0015632C" w:rsidRDefault="00A70A5F" w:rsidP="00890DAF">
      <w:pPr>
        <w:rPr>
          <w:rFonts w:ascii="Times New Roman" w:eastAsia="SimSun" w:hAnsi="Times New Roman"/>
          <w:b/>
          <w:sz w:val="20"/>
        </w:rPr>
      </w:pPr>
      <w:r>
        <w:rPr>
          <w:rFonts w:ascii="Times New Roman" w:eastAsia="SimSun" w:hAnsi="Times New Roman" w:hint="eastAsia"/>
          <w:b/>
          <w:sz w:val="20"/>
        </w:rPr>
        <w:t>Proposal</w:t>
      </w:r>
      <w:r w:rsidR="00211E5A">
        <w:rPr>
          <w:rFonts w:ascii="Times New Roman" w:eastAsia="SimSun" w:hAnsi="Times New Roman"/>
          <w:b/>
          <w:sz w:val="20"/>
        </w:rPr>
        <w:t xml:space="preserve"> #2</w:t>
      </w:r>
      <w:r>
        <w:rPr>
          <w:rFonts w:ascii="Times New Roman" w:eastAsia="SimSun" w:hAnsi="Times New Roman" w:hint="eastAsia"/>
          <w:b/>
          <w:sz w:val="20"/>
        </w:rPr>
        <w:t xml:space="preserve">: </w:t>
      </w:r>
      <w:r w:rsidR="00211E5A">
        <w:rPr>
          <w:rFonts w:ascii="Times New Roman" w:eastAsia="SimSun" w:hAnsi="Times New Roman"/>
          <w:b/>
          <w:sz w:val="20"/>
        </w:rPr>
        <w:t>It</w:t>
      </w:r>
      <w:r w:rsidR="00211E5A">
        <w:rPr>
          <w:rFonts w:ascii="Times New Roman" w:eastAsia="SimSun" w:hAnsi="Times New Roman" w:hint="eastAsia"/>
          <w:b/>
          <w:sz w:val="20"/>
        </w:rPr>
        <w:t xml:space="preserve"> is suggested to consider two limits for </w:t>
      </w:r>
      <w:r w:rsidR="00211E5A">
        <w:rPr>
          <w:rFonts w:ascii="Times New Roman" w:eastAsia="SimSun" w:hAnsi="Times New Roman"/>
          <w:b/>
          <w:sz w:val="20"/>
        </w:rPr>
        <w:t>configuring</w:t>
      </w:r>
      <w:r w:rsidR="00211E5A">
        <w:rPr>
          <w:rFonts w:ascii="Times New Roman" w:eastAsia="SimSun" w:hAnsi="Times New Roman" w:hint="eastAsia"/>
          <w:b/>
          <w:sz w:val="20"/>
        </w:rPr>
        <w:t xml:space="preserve"> the constraints </w:t>
      </w:r>
      <w:r w:rsidR="00211E5A">
        <w:rPr>
          <w:rFonts w:ascii="Times New Roman" w:eastAsia="SimSun" w:hAnsi="Times New Roman"/>
          <w:b/>
          <w:sz w:val="20"/>
        </w:rPr>
        <w:t>for autonomous</w:t>
      </w:r>
      <w:r w:rsidR="00211E5A">
        <w:rPr>
          <w:rFonts w:ascii="Times New Roman" w:eastAsia="SimSun" w:hAnsi="Times New Roman" w:hint="eastAsia"/>
          <w:b/>
          <w:sz w:val="20"/>
        </w:rPr>
        <w:t xml:space="preserve"> denial,</w:t>
      </w:r>
      <w:r w:rsidR="00211E5A">
        <w:rPr>
          <w:rFonts w:ascii="Times New Roman" w:eastAsia="SimSun" w:hAnsi="Times New Roman"/>
          <w:b/>
          <w:sz w:val="20"/>
        </w:rPr>
        <w:t xml:space="preserve"> a lower limit </w:t>
      </w:r>
      <w:r w:rsidR="00C91345">
        <w:rPr>
          <w:rFonts w:ascii="Times New Roman" w:eastAsia="SimSun" w:hAnsi="Times New Roman" w:hint="eastAsia"/>
          <w:b/>
          <w:sz w:val="20"/>
        </w:rPr>
        <w:t>without</w:t>
      </w:r>
      <w:r w:rsidR="00211E5A">
        <w:rPr>
          <w:rFonts w:ascii="Times New Roman" w:eastAsia="SimSun" w:hAnsi="Times New Roman"/>
          <w:b/>
          <w:sz w:val="20"/>
        </w:rPr>
        <w:t xml:space="preserve"> a need of indicating the events and a higher limit that would require UE to report autonomous denial events to </w:t>
      </w:r>
      <w:proofErr w:type="spellStart"/>
      <w:r w:rsidR="00211E5A">
        <w:rPr>
          <w:rFonts w:ascii="Times New Roman" w:eastAsia="SimSun" w:hAnsi="Times New Roman"/>
          <w:b/>
          <w:sz w:val="20"/>
        </w:rPr>
        <w:t>eNB</w:t>
      </w:r>
      <w:proofErr w:type="spellEnd"/>
      <w:r w:rsidR="008A7FDC" w:rsidRPr="008A7FDC">
        <w:rPr>
          <w:rFonts w:ascii="Times New Roman" w:eastAsia="SimSun" w:hAnsi="Times New Roman" w:hint="eastAsia"/>
          <w:b/>
          <w:sz w:val="20"/>
        </w:rPr>
        <w:t xml:space="preserve"> </w:t>
      </w:r>
      <w:r w:rsidR="008A7FDC">
        <w:rPr>
          <w:rFonts w:ascii="Times New Roman" w:eastAsia="SimSun" w:hAnsi="Times New Roman" w:hint="eastAsia"/>
          <w:b/>
          <w:sz w:val="20"/>
        </w:rPr>
        <w:t>if the autonomous denial events exceed the lower limit</w:t>
      </w:r>
      <w:r w:rsidR="00211E5A">
        <w:rPr>
          <w:rFonts w:ascii="Times New Roman" w:eastAsia="SimSun" w:hAnsi="Times New Roman"/>
          <w:b/>
          <w:sz w:val="20"/>
        </w:rPr>
        <w:t>.</w:t>
      </w:r>
    </w:p>
    <w:p w:rsidR="0034111C" w:rsidRPr="005A7DC2" w:rsidRDefault="0034111C">
      <w:pPr>
        <w:pStyle w:val="Heading1"/>
        <w:rPr>
          <w:lang w:val="en-US"/>
        </w:rPr>
      </w:pPr>
      <w:r w:rsidRPr="005A7DC2">
        <w:rPr>
          <w:lang w:val="en-US"/>
        </w:rPr>
        <w:t>References</w:t>
      </w:r>
    </w:p>
    <w:p w:rsidR="004C2B37" w:rsidRPr="006B7457" w:rsidRDefault="00AC5E56" w:rsidP="00D61640">
      <w:pPr>
        <w:rPr>
          <w:rFonts w:ascii="Times New Roman" w:eastAsia="SimSun" w:hAnsi="Times New Roman"/>
          <w:sz w:val="20"/>
        </w:rPr>
      </w:pPr>
      <w:r w:rsidRPr="006B7457">
        <w:rPr>
          <w:rFonts w:ascii="Times New Roman" w:eastAsia="SimSun" w:hAnsi="Times New Roman" w:hint="eastAsia"/>
          <w:sz w:val="20"/>
        </w:rPr>
        <w:t xml:space="preserve">[1] </w:t>
      </w:r>
      <w:r w:rsidR="004C2B37" w:rsidRPr="006B7457">
        <w:rPr>
          <w:rFonts w:ascii="Times New Roman" w:eastAsia="SimSun" w:hAnsi="Times New Roman"/>
          <w:sz w:val="20"/>
        </w:rPr>
        <w:t>R2-120929</w:t>
      </w:r>
      <w:r w:rsidR="004C2B37" w:rsidRPr="006B7457">
        <w:rPr>
          <w:rFonts w:ascii="Times New Roman" w:eastAsia="SimSun" w:hAnsi="Times New Roman" w:hint="eastAsia"/>
          <w:sz w:val="20"/>
        </w:rPr>
        <w:tab/>
      </w:r>
      <w:r w:rsidR="004C2B37" w:rsidRPr="006B7457">
        <w:rPr>
          <w:rFonts w:ascii="Times New Roman" w:eastAsia="SimSun" w:hAnsi="Times New Roman"/>
          <w:sz w:val="20"/>
        </w:rPr>
        <w:t xml:space="preserve">Stage-2 agreements on </w:t>
      </w:r>
      <w:proofErr w:type="spellStart"/>
      <w:r w:rsidR="004C2B37" w:rsidRPr="006B7457">
        <w:rPr>
          <w:rFonts w:ascii="Times New Roman" w:eastAsia="SimSun" w:hAnsi="Times New Roman"/>
          <w:sz w:val="20"/>
        </w:rPr>
        <w:t>signalling</w:t>
      </w:r>
      <w:proofErr w:type="spellEnd"/>
      <w:r w:rsidR="004C2B37" w:rsidRPr="006B7457">
        <w:rPr>
          <w:rFonts w:ascii="Times New Roman" w:eastAsia="SimSun" w:hAnsi="Times New Roman"/>
          <w:sz w:val="20"/>
        </w:rPr>
        <w:t xml:space="preserve"> and procedure for interference avoidance for IDC</w:t>
      </w:r>
    </w:p>
    <w:p w:rsidR="00BF1C5A" w:rsidRPr="006B7457" w:rsidRDefault="0014575F" w:rsidP="00BF1C5A">
      <w:pPr>
        <w:rPr>
          <w:rFonts w:ascii="Times New Roman" w:eastAsia="SimSun" w:hAnsi="Times New Roman"/>
          <w:sz w:val="20"/>
        </w:rPr>
      </w:pPr>
      <w:r w:rsidRPr="006B7457">
        <w:rPr>
          <w:rFonts w:ascii="Times New Roman" w:eastAsia="SimSun" w:hAnsi="Times New Roman" w:hint="eastAsia"/>
          <w:sz w:val="20"/>
        </w:rPr>
        <w:lastRenderedPageBreak/>
        <w:t>[2]</w:t>
      </w:r>
      <w:r w:rsidRPr="006B7457">
        <w:rPr>
          <w:rFonts w:ascii="Times New Roman" w:eastAsia="SimSun" w:hAnsi="Times New Roman" w:hint="eastAsia"/>
          <w:sz w:val="20"/>
        </w:rPr>
        <w:tab/>
      </w:r>
      <w:r w:rsidR="00BF1C5A" w:rsidRPr="006B7457">
        <w:rPr>
          <w:rFonts w:ascii="Times New Roman" w:eastAsia="SimSun" w:hAnsi="Times New Roman"/>
          <w:sz w:val="20"/>
        </w:rPr>
        <w:t>R2-120468</w:t>
      </w:r>
      <w:r w:rsidR="00BF1C5A" w:rsidRPr="006B7457">
        <w:rPr>
          <w:rFonts w:ascii="Times New Roman" w:eastAsia="SimSun" w:hAnsi="Times New Roman"/>
          <w:sz w:val="20"/>
        </w:rPr>
        <w:tab/>
        <w:t>Autonomous denials for rare signaling</w:t>
      </w:r>
    </w:p>
    <w:p w:rsidR="00BF1C5A" w:rsidRPr="006B7457" w:rsidRDefault="0014575F" w:rsidP="00BF1C5A">
      <w:pPr>
        <w:rPr>
          <w:rFonts w:ascii="Times New Roman" w:eastAsia="SimSun" w:hAnsi="Times New Roman"/>
          <w:sz w:val="20"/>
        </w:rPr>
      </w:pPr>
      <w:r w:rsidRPr="006B7457">
        <w:rPr>
          <w:rFonts w:ascii="Times New Roman" w:eastAsia="SimSun" w:hAnsi="Times New Roman" w:hint="eastAsia"/>
          <w:sz w:val="20"/>
        </w:rPr>
        <w:t>[3]</w:t>
      </w:r>
      <w:r w:rsidRPr="006B7457">
        <w:rPr>
          <w:rFonts w:ascii="Times New Roman" w:eastAsia="SimSun" w:hAnsi="Times New Roman" w:hint="eastAsia"/>
          <w:sz w:val="20"/>
        </w:rPr>
        <w:tab/>
      </w:r>
      <w:r w:rsidR="00BF1C5A" w:rsidRPr="006B7457">
        <w:rPr>
          <w:rFonts w:ascii="Times New Roman" w:eastAsia="SimSun" w:hAnsi="Times New Roman"/>
          <w:sz w:val="20"/>
        </w:rPr>
        <w:t>R2-120486</w:t>
      </w:r>
      <w:r w:rsidR="00BF1C5A" w:rsidRPr="006B7457">
        <w:rPr>
          <w:rFonts w:ascii="Times New Roman" w:eastAsia="SimSun" w:hAnsi="Times New Roman"/>
          <w:sz w:val="20"/>
        </w:rPr>
        <w:tab/>
        <w:t>Restrictions on Autonomous denial</w:t>
      </w:r>
    </w:p>
    <w:p w:rsidR="00BF1C5A" w:rsidRPr="006B7457" w:rsidRDefault="00CA29DE" w:rsidP="00BF1C5A">
      <w:pPr>
        <w:rPr>
          <w:rFonts w:ascii="Times New Roman" w:eastAsia="SimSun" w:hAnsi="Times New Roman"/>
          <w:sz w:val="20"/>
        </w:rPr>
      </w:pPr>
      <w:r w:rsidRPr="006B7457">
        <w:rPr>
          <w:rFonts w:ascii="Times New Roman" w:eastAsia="SimSun" w:hAnsi="Times New Roman" w:hint="eastAsia"/>
          <w:sz w:val="20"/>
        </w:rPr>
        <w:t>[4]</w:t>
      </w:r>
      <w:r w:rsidRPr="006B7457">
        <w:rPr>
          <w:rFonts w:ascii="Times New Roman" w:eastAsia="SimSun" w:hAnsi="Times New Roman" w:hint="eastAsia"/>
          <w:sz w:val="20"/>
        </w:rPr>
        <w:tab/>
      </w:r>
      <w:r w:rsidR="00BF1C5A" w:rsidRPr="006B7457">
        <w:rPr>
          <w:rFonts w:ascii="Times New Roman" w:eastAsia="SimSun" w:hAnsi="Times New Roman"/>
          <w:sz w:val="20"/>
        </w:rPr>
        <w:t>R2-120609</w:t>
      </w:r>
      <w:r w:rsidR="00BF1C5A" w:rsidRPr="006B7457">
        <w:rPr>
          <w:rFonts w:ascii="Times New Roman" w:eastAsia="SimSun" w:hAnsi="Times New Roman"/>
          <w:sz w:val="20"/>
        </w:rPr>
        <w:tab/>
        <w:t>IDC Information forwarding</w:t>
      </w:r>
    </w:p>
    <w:p w:rsidR="00BF1C5A" w:rsidRPr="006B7457" w:rsidRDefault="00CA29DE" w:rsidP="00BF1C5A">
      <w:pPr>
        <w:rPr>
          <w:rFonts w:ascii="Times New Roman" w:eastAsia="SimSun" w:hAnsi="Times New Roman"/>
          <w:sz w:val="20"/>
        </w:rPr>
      </w:pPr>
      <w:r w:rsidRPr="006B7457">
        <w:rPr>
          <w:rFonts w:ascii="Times New Roman" w:eastAsia="SimSun" w:hAnsi="Times New Roman" w:hint="eastAsia"/>
          <w:sz w:val="20"/>
        </w:rPr>
        <w:t>[5]</w:t>
      </w:r>
      <w:r w:rsidRPr="006B7457">
        <w:rPr>
          <w:rFonts w:ascii="Times New Roman" w:eastAsia="SimSun" w:hAnsi="Times New Roman" w:hint="eastAsia"/>
          <w:sz w:val="20"/>
        </w:rPr>
        <w:tab/>
      </w:r>
      <w:r w:rsidR="00BF1C5A" w:rsidRPr="006B7457">
        <w:rPr>
          <w:rFonts w:ascii="Times New Roman" w:eastAsia="SimSun" w:hAnsi="Times New Roman"/>
          <w:sz w:val="20"/>
        </w:rPr>
        <w:t>R2-120642</w:t>
      </w:r>
      <w:r w:rsidR="00BF1C5A" w:rsidRPr="006B7457">
        <w:rPr>
          <w:rFonts w:ascii="Times New Roman" w:eastAsia="SimSun" w:hAnsi="Times New Roman"/>
          <w:sz w:val="20"/>
        </w:rPr>
        <w:tab/>
        <w:t>Restricting Frequency and limiting Impact of Autonomous Denials</w:t>
      </w:r>
    </w:p>
    <w:p w:rsidR="00570336" w:rsidRDefault="00CA29DE" w:rsidP="00BF1C5A">
      <w:pPr>
        <w:rPr>
          <w:rFonts w:ascii="Times New Roman" w:eastAsia="SimSun" w:hAnsi="Times New Roman"/>
          <w:sz w:val="20"/>
        </w:rPr>
      </w:pPr>
      <w:r w:rsidRPr="006B7457">
        <w:rPr>
          <w:rFonts w:ascii="Times New Roman" w:eastAsia="SimSun" w:hAnsi="Times New Roman" w:hint="eastAsia"/>
          <w:sz w:val="20"/>
        </w:rPr>
        <w:t>[6]</w:t>
      </w:r>
      <w:r w:rsidRPr="006B7457">
        <w:rPr>
          <w:rFonts w:ascii="Times New Roman" w:eastAsia="SimSun" w:hAnsi="Times New Roman" w:hint="eastAsia"/>
          <w:sz w:val="20"/>
        </w:rPr>
        <w:tab/>
      </w:r>
      <w:r w:rsidR="00BF1C5A" w:rsidRPr="006B7457">
        <w:rPr>
          <w:rFonts w:ascii="Times New Roman" w:eastAsia="SimSun" w:hAnsi="Times New Roman"/>
          <w:sz w:val="20"/>
        </w:rPr>
        <w:t>R2-120735</w:t>
      </w:r>
      <w:r w:rsidR="00BF1C5A" w:rsidRPr="006B7457">
        <w:rPr>
          <w:rFonts w:ascii="Times New Roman" w:eastAsia="SimSun" w:hAnsi="Times New Roman"/>
          <w:sz w:val="20"/>
        </w:rPr>
        <w:tab/>
        <w:t>Network-controlled autonomous denial</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7</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hint="eastAsia"/>
          <w:sz w:val="20"/>
        </w:rPr>
        <w:t>R2-114323</w:t>
      </w:r>
      <w:r w:rsidR="00352689" w:rsidRPr="006B7457">
        <w:rPr>
          <w:rFonts w:ascii="Times New Roman" w:eastAsia="SimSun" w:hAnsi="Times New Roman"/>
          <w:sz w:val="20"/>
        </w:rPr>
        <w:tab/>
      </w:r>
      <w:r w:rsidR="00476C93" w:rsidRPr="00476C93">
        <w:rPr>
          <w:rFonts w:ascii="Times New Roman" w:eastAsia="SimSun" w:hAnsi="Times New Roman"/>
          <w:sz w:val="20"/>
        </w:rPr>
        <w:t xml:space="preserve">Autonomous denials and </w:t>
      </w:r>
      <w:proofErr w:type="spellStart"/>
      <w:r w:rsidR="00476C93" w:rsidRPr="00476C93">
        <w:rPr>
          <w:rFonts w:ascii="Times New Roman" w:eastAsia="SimSun" w:hAnsi="Times New Roman"/>
          <w:sz w:val="20"/>
        </w:rPr>
        <w:t>WiFi</w:t>
      </w:r>
      <w:proofErr w:type="spellEnd"/>
      <w:r w:rsidR="00476C93" w:rsidRPr="00476C93">
        <w:rPr>
          <w:rFonts w:ascii="Times New Roman" w:eastAsia="SimSun" w:hAnsi="Times New Roman"/>
          <w:sz w:val="20"/>
        </w:rPr>
        <w:t xml:space="preserve"> beacon handling,</w:t>
      </w:r>
      <w:r w:rsidR="00476C93" w:rsidRPr="00476C93">
        <w:rPr>
          <w:rFonts w:ascii="Times New Roman" w:eastAsia="SimSun" w:hAnsi="Times New Roman" w:hint="eastAsia"/>
          <w:sz w:val="20"/>
        </w:rPr>
        <w:t xml:space="preserve"> </w:t>
      </w:r>
      <w:r w:rsidR="00476C93" w:rsidRPr="00476C93">
        <w:rPr>
          <w:rFonts w:ascii="Times New Roman" w:eastAsia="SimSun" w:hAnsi="Times New Roman"/>
          <w:sz w:val="20"/>
        </w:rPr>
        <w:t>Ericsson, ST-Ericsson</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8</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sz w:val="20"/>
        </w:rPr>
        <w:t>R2-115</w:t>
      </w:r>
      <w:r w:rsidR="00476C93" w:rsidRPr="00476C93">
        <w:rPr>
          <w:rFonts w:ascii="Times New Roman" w:eastAsia="SimSun" w:hAnsi="Times New Roman" w:hint="eastAsia"/>
          <w:sz w:val="20"/>
        </w:rPr>
        <w:t>371</w:t>
      </w:r>
      <w:r w:rsidR="00352689" w:rsidRPr="006B7457">
        <w:rPr>
          <w:rFonts w:ascii="Times New Roman" w:eastAsia="SimSun" w:hAnsi="Times New Roman"/>
          <w:sz w:val="20"/>
        </w:rPr>
        <w:tab/>
      </w:r>
      <w:r w:rsidR="00476C93" w:rsidRPr="00476C93">
        <w:rPr>
          <w:rFonts w:ascii="Times New Roman" w:eastAsia="SimSun" w:hAnsi="Times New Roman"/>
          <w:sz w:val="20"/>
        </w:rPr>
        <w:t>Need for Supporting Autonomous Denials,</w:t>
      </w:r>
      <w:r w:rsidR="00476C93" w:rsidRPr="00476C93">
        <w:rPr>
          <w:rFonts w:ascii="Times New Roman" w:eastAsia="SimSun" w:hAnsi="Times New Roman" w:hint="eastAsia"/>
          <w:sz w:val="20"/>
        </w:rPr>
        <w:t xml:space="preserve"> </w:t>
      </w:r>
      <w:r w:rsidR="00476C93" w:rsidRPr="00476C93">
        <w:rPr>
          <w:rFonts w:ascii="Times New Roman" w:eastAsia="SimSun" w:hAnsi="Times New Roman"/>
          <w:sz w:val="20"/>
        </w:rPr>
        <w:t>Motorola Mobility</w:t>
      </w:r>
    </w:p>
    <w:p w:rsidR="00433045" w:rsidRDefault="00433045" w:rsidP="00433045">
      <w:pPr>
        <w:rPr>
          <w:rFonts w:ascii="Times New Roman" w:eastAsia="SimSun" w:hAnsi="Times New Roman"/>
          <w:sz w:val="20"/>
        </w:rPr>
      </w:pPr>
      <w:r w:rsidRPr="006B7457">
        <w:rPr>
          <w:rFonts w:ascii="Times New Roman" w:eastAsia="SimSun" w:hAnsi="Times New Roman" w:hint="eastAsia"/>
          <w:sz w:val="20"/>
        </w:rPr>
        <w:t>[</w:t>
      </w:r>
      <w:r>
        <w:rPr>
          <w:rFonts w:ascii="Times New Roman" w:eastAsia="SimSun" w:hAnsi="Times New Roman" w:hint="eastAsia"/>
          <w:sz w:val="20"/>
        </w:rPr>
        <w:t>9</w:t>
      </w:r>
      <w:r w:rsidRPr="006B7457">
        <w:rPr>
          <w:rFonts w:ascii="Times New Roman" w:eastAsia="SimSun" w:hAnsi="Times New Roman" w:hint="eastAsia"/>
          <w:sz w:val="20"/>
        </w:rPr>
        <w:t>]</w:t>
      </w:r>
      <w:r w:rsidRPr="006B7457">
        <w:rPr>
          <w:rFonts w:ascii="Times New Roman" w:eastAsia="SimSun" w:hAnsi="Times New Roman" w:hint="eastAsia"/>
          <w:sz w:val="20"/>
        </w:rPr>
        <w:tab/>
      </w:r>
      <w:r w:rsidR="00476C93" w:rsidRPr="00476C93">
        <w:rPr>
          <w:rFonts w:ascii="Times New Roman" w:eastAsia="SimSun" w:hAnsi="Times New Roman"/>
          <w:sz w:val="20"/>
        </w:rPr>
        <w:t>R2-115</w:t>
      </w:r>
      <w:r w:rsidR="00476C93" w:rsidRPr="00476C93">
        <w:rPr>
          <w:rFonts w:ascii="Times New Roman" w:eastAsia="SimSun" w:hAnsi="Times New Roman" w:hint="eastAsia"/>
          <w:sz w:val="20"/>
        </w:rPr>
        <w:t>939</w:t>
      </w:r>
      <w:r w:rsidR="00352689" w:rsidRPr="006B7457">
        <w:rPr>
          <w:rFonts w:ascii="Times New Roman" w:eastAsia="SimSun" w:hAnsi="Times New Roman"/>
          <w:sz w:val="20"/>
        </w:rPr>
        <w:tab/>
      </w:r>
      <w:r w:rsidR="00476C93" w:rsidRPr="00476C93">
        <w:rPr>
          <w:rFonts w:ascii="Times New Roman" w:eastAsia="SimSun" w:hAnsi="Times New Roman"/>
          <w:sz w:val="20"/>
        </w:rPr>
        <w:t>Signaling for Autonomous Denial of ISM and LTE Transmissions,</w:t>
      </w:r>
      <w:r w:rsidR="00476C93" w:rsidRPr="00476C93">
        <w:rPr>
          <w:rFonts w:ascii="Times New Roman" w:eastAsia="SimSun" w:hAnsi="Times New Roman" w:hint="eastAsia"/>
          <w:sz w:val="20"/>
        </w:rPr>
        <w:t xml:space="preserve"> Sharp</w:t>
      </w:r>
    </w:p>
    <w:p w:rsidR="00570336" w:rsidRPr="00D828D7" w:rsidRDefault="009964FC" w:rsidP="00BF1C5A">
      <w:pPr>
        <w:rPr>
          <w:rFonts w:ascii="Times New Roman" w:eastAsia="SimSun" w:hAnsi="Times New Roman"/>
          <w:sz w:val="20"/>
        </w:rPr>
      </w:pPr>
      <w:r>
        <w:rPr>
          <w:rFonts w:ascii="Times New Roman" w:eastAsia="SimSun" w:hAnsi="Times New Roman" w:hint="eastAsia"/>
          <w:sz w:val="20"/>
        </w:rPr>
        <w:t>[</w:t>
      </w:r>
      <w:r w:rsidR="00433045">
        <w:rPr>
          <w:rFonts w:ascii="Times New Roman" w:eastAsia="SimSun" w:hAnsi="Times New Roman" w:hint="eastAsia"/>
          <w:sz w:val="20"/>
        </w:rPr>
        <w:t>10</w:t>
      </w:r>
      <w:r>
        <w:rPr>
          <w:rFonts w:ascii="Times New Roman" w:eastAsia="SimSun" w:hAnsi="Times New Roman" w:hint="eastAsia"/>
          <w:sz w:val="20"/>
        </w:rPr>
        <w:t xml:space="preserve">] </w:t>
      </w:r>
      <w:r w:rsidRPr="00941007">
        <w:rPr>
          <w:rFonts w:ascii="Times New Roman" w:eastAsia="SimSun" w:hAnsi="Times New Roman"/>
          <w:sz w:val="20"/>
        </w:rPr>
        <w:t>R2</w:t>
      </w:r>
      <w:r w:rsidR="0082355E" w:rsidRPr="00941007">
        <w:rPr>
          <w:rFonts w:ascii="Times New Roman" w:eastAsia="SimSun" w:hAnsi="Times New Roman"/>
          <w:sz w:val="20"/>
        </w:rPr>
        <w:t>-</w:t>
      </w:r>
      <w:r w:rsidRPr="00941007">
        <w:rPr>
          <w:rFonts w:ascii="Times New Roman" w:eastAsia="SimSun" w:hAnsi="Times New Roman"/>
          <w:sz w:val="20"/>
        </w:rPr>
        <w:t>116108</w:t>
      </w:r>
      <w:r w:rsidR="0082355E" w:rsidRPr="00941007">
        <w:rPr>
          <w:rFonts w:ascii="Times New Roman" w:eastAsia="SimSun" w:hAnsi="Times New Roman"/>
          <w:sz w:val="20"/>
        </w:rPr>
        <w:tab/>
        <w:t>In-Device Autonomous Denial</w:t>
      </w:r>
    </w:p>
    <w:sectPr w:rsidR="00570336" w:rsidRPr="00D828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E2F" w:rsidRDefault="00A76E2F">
      <w:r>
        <w:separator/>
      </w:r>
    </w:p>
  </w:endnote>
  <w:endnote w:type="continuationSeparator" w:id="0">
    <w:p w:rsidR="00A76E2F" w:rsidRDefault="00A7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E2F" w:rsidRDefault="00A76E2F">
      <w:r>
        <w:separator/>
      </w:r>
    </w:p>
  </w:footnote>
  <w:footnote w:type="continuationSeparator" w:id="0">
    <w:p w:rsidR="00A76E2F" w:rsidRDefault="00A76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1C53BC"/>
    <w:multiLevelType w:val="singleLevel"/>
    <w:tmpl w:val="0C09000F"/>
    <w:lvl w:ilvl="0">
      <w:start w:val="1"/>
      <w:numFmt w:val="decimal"/>
      <w:lvlText w:val="%1."/>
      <w:lvlJc w:val="left"/>
      <w:pPr>
        <w:tabs>
          <w:tab w:val="num" w:pos="360"/>
        </w:tabs>
        <w:ind w:left="360" w:hanging="360"/>
      </w:pPr>
    </w:lvl>
  </w:abstractNum>
  <w:abstractNum w:abstractNumId="27">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8">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0">
    <w:nsid w:val="47735013"/>
    <w:multiLevelType w:val="singleLevel"/>
    <w:tmpl w:val="96665D84"/>
    <w:lvl w:ilvl="0">
      <w:start w:val="1"/>
      <w:numFmt w:val="decimal"/>
      <w:lvlText w:val="%1)"/>
      <w:legacy w:legacy="1" w:legacySpace="0" w:legacyIndent="283"/>
      <w:lvlJc w:val="left"/>
      <w:pPr>
        <w:ind w:left="850" w:hanging="283"/>
      </w:pPr>
    </w:lvl>
  </w:abstractNum>
  <w:abstractNum w:abstractNumId="31">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5">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9">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5"/>
  </w:num>
  <w:num w:numId="3">
    <w:abstractNumId w:val="23"/>
  </w:num>
  <w:num w:numId="4">
    <w:abstractNumId w:val="15"/>
  </w:num>
  <w:num w:numId="5">
    <w:abstractNumId w:val="32"/>
  </w:num>
  <w:num w:numId="6">
    <w:abstractNumId w:val="11"/>
  </w:num>
  <w:num w:numId="7">
    <w:abstractNumId w:val="31"/>
  </w:num>
  <w:num w:numId="8">
    <w:abstractNumId w:val="2"/>
  </w:num>
  <w:num w:numId="9">
    <w:abstractNumId w:val="42"/>
  </w:num>
  <w:num w:numId="10">
    <w:abstractNumId w:val="5"/>
  </w:num>
  <w:num w:numId="11">
    <w:abstractNumId w:val="14"/>
  </w:num>
  <w:num w:numId="12">
    <w:abstractNumId w:val="19"/>
  </w:num>
  <w:num w:numId="13">
    <w:abstractNumId w:val="21"/>
  </w:num>
  <w:num w:numId="14">
    <w:abstractNumId w:val="36"/>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0"/>
  </w:num>
  <w:num w:numId="19">
    <w:abstractNumId w:val="30"/>
  </w:num>
  <w:num w:numId="20">
    <w:abstractNumId w:val="26"/>
  </w:num>
  <w:num w:numId="21">
    <w:abstractNumId w:val="3"/>
  </w:num>
  <w:num w:numId="22">
    <w:abstractNumId w:val="7"/>
  </w:num>
  <w:num w:numId="23">
    <w:abstractNumId w:val="37"/>
  </w:num>
  <w:num w:numId="24">
    <w:abstractNumId w:val="10"/>
  </w:num>
  <w:num w:numId="25">
    <w:abstractNumId w:val="9"/>
  </w:num>
  <w:num w:numId="26">
    <w:abstractNumId w:val="34"/>
  </w:num>
  <w:num w:numId="27">
    <w:abstractNumId w:val="29"/>
  </w:num>
  <w:num w:numId="28">
    <w:abstractNumId w:val="27"/>
  </w:num>
  <w:num w:numId="29">
    <w:abstractNumId w:val="38"/>
  </w:num>
  <w:num w:numId="30">
    <w:abstractNumId w:val="12"/>
  </w:num>
  <w:num w:numId="31">
    <w:abstractNumId w:val="39"/>
  </w:num>
  <w:num w:numId="32">
    <w:abstractNumId w:val="17"/>
  </w:num>
  <w:num w:numId="33">
    <w:abstractNumId w:val="8"/>
  </w:num>
  <w:num w:numId="34">
    <w:abstractNumId w:val="41"/>
  </w:num>
  <w:num w:numId="35">
    <w:abstractNumId w:val="6"/>
  </w:num>
  <w:num w:numId="36">
    <w:abstractNumId w:val="1"/>
  </w:num>
  <w:num w:numId="37">
    <w:abstractNumId w:val="4"/>
  </w:num>
  <w:num w:numId="38">
    <w:abstractNumId w:val="24"/>
  </w:num>
  <w:num w:numId="39">
    <w:abstractNumId w:val="43"/>
  </w:num>
  <w:num w:numId="40">
    <w:abstractNumId w:val="33"/>
  </w:num>
  <w:num w:numId="41">
    <w:abstractNumId w:val="35"/>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74C4"/>
    <w:rsid w:val="00010FEC"/>
    <w:rsid w:val="00011E26"/>
    <w:rsid w:val="00012B6B"/>
    <w:rsid w:val="00017EDA"/>
    <w:rsid w:val="00021C5D"/>
    <w:rsid w:val="0002503F"/>
    <w:rsid w:val="00026D5F"/>
    <w:rsid w:val="000321F8"/>
    <w:rsid w:val="000414F7"/>
    <w:rsid w:val="000452C6"/>
    <w:rsid w:val="0004726A"/>
    <w:rsid w:val="000511F9"/>
    <w:rsid w:val="00051ACF"/>
    <w:rsid w:val="000528A2"/>
    <w:rsid w:val="00054F80"/>
    <w:rsid w:val="00056544"/>
    <w:rsid w:val="00057B12"/>
    <w:rsid w:val="00057DC5"/>
    <w:rsid w:val="00063292"/>
    <w:rsid w:val="000635DD"/>
    <w:rsid w:val="00063D9E"/>
    <w:rsid w:val="00064084"/>
    <w:rsid w:val="00064AD3"/>
    <w:rsid w:val="00073086"/>
    <w:rsid w:val="000867CE"/>
    <w:rsid w:val="000938DE"/>
    <w:rsid w:val="000A20BA"/>
    <w:rsid w:val="000A530F"/>
    <w:rsid w:val="000B03AD"/>
    <w:rsid w:val="000B072E"/>
    <w:rsid w:val="000B3013"/>
    <w:rsid w:val="000B3272"/>
    <w:rsid w:val="000B3A3C"/>
    <w:rsid w:val="000B4598"/>
    <w:rsid w:val="000C38E5"/>
    <w:rsid w:val="000C4BEE"/>
    <w:rsid w:val="000C7DB0"/>
    <w:rsid w:val="000D349A"/>
    <w:rsid w:val="000D48BD"/>
    <w:rsid w:val="000D510E"/>
    <w:rsid w:val="000D6685"/>
    <w:rsid w:val="000E079B"/>
    <w:rsid w:val="000F17C5"/>
    <w:rsid w:val="000F6AFB"/>
    <w:rsid w:val="00103920"/>
    <w:rsid w:val="00103E5F"/>
    <w:rsid w:val="00107610"/>
    <w:rsid w:val="00122E47"/>
    <w:rsid w:val="0012403C"/>
    <w:rsid w:val="00131D78"/>
    <w:rsid w:val="00137CD1"/>
    <w:rsid w:val="00137D78"/>
    <w:rsid w:val="00143B20"/>
    <w:rsid w:val="00143CEB"/>
    <w:rsid w:val="001456BB"/>
    <w:rsid w:val="0014575F"/>
    <w:rsid w:val="00147F7C"/>
    <w:rsid w:val="00154245"/>
    <w:rsid w:val="0015632C"/>
    <w:rsid w:val="00156A08"/>
    <w:rsid w:val="00161480"/>
    <w:rsid w:val="00165033"/>
    <w:rsid w:val="00166177"/>
    <w:rsid w:val="001670EA"/>
    <w:rsid w:val="0016737F"/>
    <w:rsid w:val="001674A0"/>
    <w:rsid w:val="0017127A"/>
    <w:rsid w:val="0017166E"/>
    <w:rsid w:val="001752FF"/>
    <w:rsid w:val="00181218"/>
    <w:rsid w:val="00183E85"/>
    <w:rsid w:val="00186621"/>
    <w:rsid w:val="00190978"/>
    <w:rsid w:val="00190F05"/>
    <w:rsid w:val="001916BB"/>
    <w:rsid w:val="0019230E"/>
    <w:rsid w:val="00193A6A"/>
    <w:rsid w:val="0019418B"/>
    <w:rsid w:val="00194571"/>
    <w:rsid w:val="001A0FCF"/>
    <w:rsid w:val="001A1230"/>
    <w:rsid w:val="001A4D31"/>
    <w:rsid w:val="001A5A9C"/>
    <w:rsid w:val="001B332E"/>
    <w:rsid w:val="001C1A90"/>
    <w:rsid w:val="001C2567"/>
    <w:rsid w:val="001C4BD3"/>
    <w:rsid w:val="001D31F8"/>
    <w:rsid w:val="001D63B6"/>
    <w:rsid w:val="001E018E"/>
    <w:rsid w:val="001E0468"/>
    <w:rsid w:val="001E41D0"/>
    <w:rsid w:val="001E689E"/>
    <w:rsid w:val="001E789E"/>
    <w:rsid w:val="001F5019"/>
    <w:rsid w:val="001F7F3E"/>
    <w:rsid w:val="00204B3A"/>
    <w:rsid w:val="00204DBD"/>
    <w:rsid w:val="00205E05"/>
    <w:rsid w:val="00211E5A"/>
    <w:rsid w:val="002130A4"/>
    <w:rsid w:val="002149AF"/>
    <w:rsid w:val="002154D8"/>
    <w:rsid w:val="00215D9A"/>
    <w:rsid w:val="00216D33"/>
    <w:rsid w:val="00217A75"/>
    <w:rsid w:val="00220C96"/>
    <w:rsid w:val="00222A7A"/>
    <w:rsid w:val="0022378A"/>
    <w:rsid w:val="00224A2C"/>
    <w:rsid w:val="0022745F"/>
    <w:rsid w:val="00230CAE"/>
    <w:rsid w:val="002312F4"/>
    <w:rsid w:val="00231FC7"/>
    <w:rsid w:val="00232145"/>
    <w:rsid w:val="00233B31"/>
    <w:rsid w:val="002353E2"/>
    <w:rsid w:val="00237955"/>
    <w:rsid w:val="0024336B"/>
    <w:rsid w:val="0024520E"/>
    <w:rsid w:val="002475E1"/>
    <w:rsid w:val="00252C17"/>
    <w:rsid w:val="00252F04"/>
    <w:rsid w:val="00260326"/>
    <w:rsid w:val="002648F4"/>
    <w:rsid w:val="0026495C"/>
    <w:rsid w:val="002656A9"/>
    <w:rsid w:val="00265B49"/>
    <w:rsid w:val="00265C03"/>
    <w:rsid w:val="00266F2E"/>
    <w:rsid w:val="0026793D"/>
    <w:rsid w:val="002801C8"/>
    <w:rsid w:val="002805B8"/>
    <w:rsid w:val="002807D6"/>
    <w:rsid w:val="00280846"/>
    <w:rsid w:val="00281FA5"/>
    <w:rsid w:val="00283F52"/>
    <w:rsid w:val="00283F8B"/>
    <w:rsid w:val="00285510"/>
    <w:rsid w:val="002911DB"/>
    <w:rsid w:val="002962BA"/>
    <w:rsid w:val="002A352A"/>
    <w:rsid w:val="002A3BFC"/>
    <w:rsid w:val="002A42F3"/>
    <w:rsid w:val="002B132E"/>
    <w:rsid w:val="002B2813"/>
    <w:rsid w:val="002B2D5C"/>
    <w:rsid w:val="002B49EE"/>
    <w:rsid w:val="002B5CAD"/>
    <w:rsid w:val="002C072B"/>
    <w:rsid w:val="002C27CA"/>
    <w:rsid w:val="002C2E95"/>
    <w:rsid w:val="002C2F7E"/>
    <w:rsid w:val="002C362F"/>
    <w:rsid w:val="002C3DCA"/>
    <w:rsid w:val="002C40E2"/>
    <w:rsid w:val="002D177F"/>
    <w:rsid w:val="002D365F"/>
    <w:rsid w:val="002E29E0"/>
    <w:rsid w:val="002E498F"/>
    <w:rsid w:val="002F074C"/>
    <w:rsid w:val="002F1526"/>
    <w:rsid w:val="002F40AE"/>
    <w:rsid w:val="002F492E"/>
    <w:rsid w:val="002F4CFF"/>
    <w:rsid w:val="002F72DA"/>
    <w:rsid w:val="00300BD5"/>
    <w:rsid w:val="003048D7"/>
    <w:rsid w:val="003071F6"/>
    <w:rsid w:val="003072F8"/>
    <w:rsid w:val="00307389"/>
    <w:rsid w:val="0031209B"/>
    <w:rsid w:val="0031223E"/>
    <w:rsid w:val="00313CB0"/>
    <w:rsid w:val="00313F96"/>
    <w:rsid w:val="00321041"/>
    <w:rsid w:val="003213D8"/>
    <w:rsid w:val="00321581"/>
    <w:rsid w:val="0032389F"/>
    <w:rsid w:val="00325267"/>
    <w:rsid w:val="00326860"/>
    <w:rsid w:val="00327116"/>
    <w:rsid w:val="0032772D"/>
    <w:rsid w:val="0033004E"/>
    <w:rsid w:val="0033210E"/>
    <w:rsid w:val="003341CE"/>
    <w:rsid w:val="00334EAE"/>
    <w:rsid w:val="0034111C"/>
    <w:rsid w:val="0034594B"/>
    <w:rsid w:val="00345964"/>
    <w:rsid w:val="00347E98"/>
    <w:rsid w:val="00352689"/>
    <w:rsid w:val="00352D21"/>
    <w:rsid w:val="003562AF"/>
    <w:rsid w:val="00357B9C"/>
    <w:rsid w:val="00360467"/>
    <w:rsid w:val="003612C6"/>
    <w:rsid w:val="003613D8"/>
    <w:rsid w:val="003640C7"/>
    <w:rsid w:val="003642A6"/>
    <w:rsid w:val="00367687"/>
    <w:rsid w:val="003678D5"/>
    <w:rsid w:val="003713EA"/>
    <w:rsid w:val="00374657"/>
    <w:rsid w:val="00375205"/>
    <w:rsid w:val="0037751C"/>
    <w:rsid w:val="00382062"/>
    <w:rsid w:val="00382493"/>
    <w:rsid w:val="00382E19"/>
    <w:rsid w:val="003917E0"/>
    <w:rsid w:val="00396A72"/>
    <w:rsid w:val="003A1C34"/>
    <w:rsid w:val="003A1D99"/>
    <w:rsid w:val="003A32B6"/>
    <w:rsid w:val="003A378B"/>
    <w:rsid w:val="003A597F"/>
    <w:rsid w:val="003A5ECC"/>
    <w:rsid w:val="003B030B"/>
    <w:rsid w:val="003B361D"/>
    <w:rsid w:val="003B3E68"/>
    <w:rsid w:val="003B4C35"/>
    <w:rsid w:val="003C0C5A"/>
    <w:rsid w:val="003C38D6"/>
    <w:rsid w:val="003C42B7"/>
    <w:rsid w:val="003C55BE"/>
    <w:rsid w:val="003C6887"/>
    <w:rsid w:val="003C79FD"/>
    <w:rsid w:val="003D402B"/>
    <w:rsid w:val="003D424E"/>
    <w:rsid w:val="003D6923"/>
    <w:rsid w:val="003D6A5C"/>
    <w:rsid w:val="003E178C"/>
    <w:rsid w:val="003E6E6D"/>
    <w:rsid w:val="003E6E71"/>
    <w:rsid w:val="003E7BBA"/>
    <w:rsid w:val="003F4FB8"/>
    <w:rsid w:val="003F54F9"/>
    <w:rsid w:val="003F58A5"/>
    <w:rsid w:val="003F6F74"/>
    <w:rsid w:val="00400C32"/>
    <w:rsid w:val="00402567"/>
    <w:rsid w:val="00402D89"/>
    <w:rsid w:val="0040515F"/>
    <w:rsid w:val="0040629B"/>
    <w:rsid w:val="00406551"/>
    <w:rsid w:val="00411254"/>
    <w:rsid w:val="004127F2"/>
    <w:rsid w:val="00413C0F"/>
    <w:rsid w:val="00414F1E"/>
    <w:rsid w:val="004176FF"/>
    <w:rsid w:val="00422938"/>
    <w:rsid w:val="00424FA7"/>
    <w:rsid w:val="004256A8"/>
    <w:rsid w:val="00432110"/>
    <w:rsid w:val="00433045"/>
    <w:rsid w:val="00433FEB"/>
    <w:rsid w:val="00434A4D"/>
    <w:rsid w:val="004366CB"/>
    <w:rsid w:val="00442DBD"/>
    <w:rsid w:val="00445FF7"/>
    <w:rsid w:val="00453341"/>
    <w:rsid w:val="004536FB"/>
    <w:rsid w:val="00453A50"/>
    <w:rsid w:val="00454B75"/>
    <w:rsid w:val="004567B7"/>
    <w:rsid w:val="0045721E"/>
    <w:rsid w:val="00461210"/>
    <w:rsid w:val="00461A70"/>
    <w:rsid w:val="00461C66"/>
    <w:rsid w:val="004629FF"/>
    <w:rsid w:val="00463BB1"/>
    <w:rsid w:val="00466DFD"/>
    <w:rsid w:val="00466F42"/>
    <w:rsid w:val="00476C93"/>
    <w:rsid w:val="00477C8F"/>
    <w:rsid w:val="00483261"/>
    <w:rsid w:val="00483BDE"/>
    <w:rsid w:val="00484B6B"/>
    <w:rsid w:val="0049078E"/>
    <w:rsid w:val="00490F72"/>
    <w:rsid w:val="004A1840"/>
    <w:rsid w:val="004B0652"/>
    <w:rsid w:val="004B74FF"/>
    <w:rsid w:val="004C2B37"/>
    <w:rsid w:val="004C795A"/>
    <w:rsid w:val="004D13D8"/>
    <w:rsid w:val="004D1FF5"/>
    <w:rsid w:val="004D4694"/>
    <w:rsid w:val="004D5DB2"/>
    <w:rsid w:val="004D5FAC"/>
    <w:rsid w:val="004D7817"/>
    <w:rsid w:val="004E1F35"/>
    <w:rsid w:val="004E3F39"/>
    <w:rsid w:val="004E74F4"/>
    <w:rsid w:val="004F0641"/>
    <w:rsid w:val="004F0DB4"/>
    <w:rsid w:val="004F5835"/>
    <w:rsid w:val="00501BAA"/>
    <w:rsid w:val="00503F4D"/>
    <w:rsid w:val="00505896"/>
    <w:rsid w:val="00511079"/>
    <w:rsid w:val="00511474"/>
    <w:rsid w:val="00512F74"/>
    <w:rsid w:val="00513960"/>
    <w:rsid w:val="0051423C"/>
    <w:rsid w:val="005146D7"/>
    <w:rsid w:val="0051492D"/>
    <w:rsid w:val="00515FA0"/>
    <w:rsid w:val="00516FD9"/>
    <w:rsid w:val="005179E1"/>
    <w:rsid w:val="00520751"/>
    <w:rsid w:val="00532501"/>
    <w:rsid w:val="005338BE"/>
    <w:rsid w:val="00542DF0"/>
    <w:rsid w:val="005433A7"/>
    <w:rsid w:val="00543E7A"/>
    <w:rsid w:val="00544EC1"/>
    <w:rsid w:val="00550D19"/>
    <w:rsid w:val="00553AC5"/>
    <w:rsid w:val="00556D8A"/>
    <w:rsid w:val="0056387D"/>
    <w:rsid w:val="0056508B"/>
    <w:rsid w:val="00570336"/>
    <w:rsid w:val="005715AB"/>
    <w:rsid w:val="00571B87"/>
    <w:rsid w:val="00575F41"/>
    <w:rsid w:val="00581A21"/>
    <w:rsid w:val="0058302F"/>
    <w:rsid w:val="00583E4A"/>
    <w:rsid w:val="005973E8"/>
    <w:rsid w:val="00597836"/>
    <w:rsid w:val="005A1DE7"/>
    <w:rsid w:val="005A4A63"/>
    <w:rsid w:val="005A7DC2"/>
    <w:rsid w:val="005B4619"/>
    <w:rsid w:val="005B5F12"/>
    <w:rsid w:val="005B6022"/>
    <w:rsid w:val="005B6C47"/>
    <w:rsid w:val="005C2C65"/>
    <w:rsid w:val="005C2FCF"/>
    <w:rsid w:val="005C47BD"/>
    <w:rsid w:val="005C4C03"/>
    <w:rsid w:val="005C678A"/>
    <w:rsid w:val="005D0C7C"/>
    <w:rsid w:val="005E08B7"/>
    <w:rsid w:val="005E0AFE"/>
    <w:rsid w:val="005E152A"/>
    <w:rsid w:val="005F1BC3"/>
    <w:rsid w:val="005F1DC7"/>
    <w:rsid w:val="005F722B"/>
    <w:rsid w:val="0060533C"/>
    <w:rsid w:val="00610883"/>
    <w:rsid w:val="00611285"/>
    <w:rsid w:val="00611C1C"/>
    <w:rsid w:val="00614CD1"/>
    <w:rsid w:val="0062272C"/>
    <w:rsid w:val="006252FD"/>
    <w:rsid w:val="00631B54"/>
    <w:rsid w:val="00632384"/>
    <w:rsid w:val="00632F35"/>
    <w:rsid w:val="00633BBE"/>
    <w:rsid w:val="006345C3"/>
    <w:rsid w:val="00642F8D"/>
    <w:rsid w:val="00653299"/>
    <w:rsid w:val="006600E0"/>
    <w:rsid w:val="0066160A"/>
    <w:rsid w:val="00667D18"/>
    <w:rsid w:val="0067122E"/>
    <w:rsid w:val="00674ACB"/>
    <w:rsid w:val="006750C8"/>
    <w:rsid w:val="00677925"/>
    <w:rsid w:val="00680957"/>
    <w:rsid w:val="00681B03"/>
    <w:rsid w:val="006863C5"/>
    <w:rsid w:val="0069289B"/>
    <w:rsid w:val="00693A9D"/>
    <w:rsid w:val="00695DCC"/>
    <w:rsid w:val="00696D39"/>
    <w:rsid w:val="006A66E9"/>
    <w:rsid w:val="006A7ED7"/>
    <w:rsid w:val="006B56CF"/>
    <w:rsid w:val="006B6BB2"/>
    <w:rsid w:val="006B7457"/>
    <w:rsid w:val="006C5A89"/>
    <w:rsid w:val="006C7758"/>
    <w:rsid w:val="006D0018"/>
    <w:rsid w:val="006D0AC1"/>
    <w:rsid w:val="006D34C8"/>
    <w:rsid w:val="006D5EAB"/>
    <w:rsid w:val="006D669D"/>
    <w:rsid w:val="006E0E42"/>
    <w:rsid w:val="006E13D1"/>
    <w:rsid w:val="006E187A"/>
    <w:rsid w:val="006E4AA4"/>
    <w:rsid w:val="006E5715"/>
    <w:rsid w:val="006E6BA3"/>
    <w:rsid w:val="006E7531"/>
    <w:rsid w:val="006E7823"/>
    <w:rsid w:val="006E7D0C"/>
    <w:rsid w:val="00700336"/>
    <w:rsid w:val="00700E2D"/>
    <w:rsid w:val="00703B17"/>
    <w:rsid w:val="00703F02"/>
    <w:rsid w:val="00707D77"/>
    <w:rsid w:val="00711E13"/>
    <w:rsid w:val="00712EDA"/>
    <w:rsid w:val="00713C49"/>
    <w:rsid w:val="0071705B"/>
    <w:rsid w:val="00717271"/>
    <w:rsid w:val="00717DB3"/>
    <w:rsid w:val="00727704"/>
    <w:rsid w:val="00730B69"/>
    <w:rsid w:val="0073207F"/>
    <w:rsid w:val="00733DCF"/>
    <w:rsid w:val="00734AE6"/>
    <w:rsid w:val="00734D43"/>
    <w:rsid w:val="0074667B"/>
    <w:rsid w:val="007500F1"/>
    <w:rsid w:val="00751AD1"/>
    <w:rsid w:val="00752CE7"/>
    <w:rsid w:val="00754D1C"/>
    <w:rsid w:val="0075511B"/>
    <w:rsid w:val="00756832"/>
    <w:rsid w:val="00756EFB"/>
    <w:rsid w:val="007616C5"/>
    <w:rsid w:val="00763738"/>
    <w:rsid w:val="00763CBD"/>
    <w:rsid w:val="00767E26"/>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15A2"/>
    <w:rsid w:val="007A7642"/>
    <w:rsid w:val="007B056D"/>
    <w:rsid w:val="007B15E5"/>
    <w:rsid w:val="007B40FF"/>
    <w:rsid w:val="007B4502"/>
    <w:rsid w:val="007B5E74"/>
    <w:rsid w:val="007B5F5B"/>
    <w:rsid w:val="007B7341"/>
    <w:rsid w:val="007B7496"/>
    <w:rsid w:val="007C2739"/>
    <w:rsid w:val="007C6B21"/>
    <w:rsid w:val="007D09B7"/>
    <w:rsid w:val="007D0C44"/>
    <w:rsid w:val="007D1897"/>
    <w:rsid w:val="007E464B"/>
    <w:rsid w:val="007E6DD6"/>
    <w:rsid w:val="007E74CF"/>
    <w:rsid w:val="007F7887"/>
    <w:rsid w:val="008005AB"/>
    <w:rsid w:val="00800D45"/>
    <w:rsid w:val="0080153E"/>
    <w:rsid w:val="008036FF"/>
    <w:rsid w:val="008070F8"/>
    <w:rsid w:val="00810D9B"/>
    <w:rsid w:val="0081212D"/>
    <w:rsid w:val="0081571E"/>
    <w:rsid w:val="00821698"/>
    <w:rsid w:val="00821726"/>
    <w:rsid w:val="0082355E"/>
    <w:rsid w:val="00824A8F"/>
    <w:rsid w:val="00826DD9"/>
    <w:rsid w:val="008278B6"/>
    <w:rsid w:val="00840699"/>
    <w:rsid w:val="00842F15"/>
    <w:rsid w:val="00845BF9"/>
    <w:rsid w:val="008473E8"/>
    <w:rsid w:val="00847A3C"/>
    <w:rsid w:val="008509FA"/>
    <w:rsid w:val="00851AD1"/>
    <w:rsid w:val="00852A4A"/>
    <w:rsid w:val="0085398E"/>
    <w:rsid w:val="00853F4A"/>
    <w:rsid w:val="008551B8"/>
    <w:rsid w:val="008554F2"/>
    <w:rsid w:val="00855DB9"/>
    <w:rsid w:val="0085658C"/>
    <w:rsid w:val="00856D53"/>
    <w:rsid w:val="0086571C"/>
    <w:rsid w:val="0087121D"/>
    <w:rsid w:val="0087416C"/>
    <w:rsid w:val="008743F3"/>
    <w:rsid w:val="0087444A"/>
    <w:rsid w:val="00874B7B"/>
    <w:rsid w:val="00875139"/>
    <w:rsid w:val="00875410"/>
    <w:rsid w:val="00884F36"/>
    <w:rsid w:val="00885518"/>
    <w:rsid w:val="00890DAF"/>
    <w:rsid w:val="008A3178"/>
    <w:rsid w:val="008A7FDC"/>
    <w:rsid w:val="008B03F5"/>
    <w:rsid w:val="008B4FD5"/>
    <w:rsid w:val="008B5290"/>
    <w:rsid w:val="008B67FB"/>
    <w:rsid w:val="008B7AAC"/>
    <w:rsid w:val="008B7D55"/>
    <w:rsid w:val="008C1E8F"/>
    <w:rsid w:val="008C31F4"/>
    <w:rsid w:val="008C39A5"/>
    <w:rsid w:val="008C4A31"/>
    <w:rsid w:val="008D25A5"/>
    <w:rsid w:val="008D79D2"/>
    <w:rsid w:val="008E0E45"/>
    <w:rsid w:val="008E0F52"/>
    <w:rsid w:val="008E304D"/>
    <w:rsid w:val="008E42CD"/>
    <w:rsid w:val="008F0626"/>
    <w:rsid w:val="008F28C8"/>
    <w:rsid w:val="00903E8A"/>
    <w:rsid w:val="0090463B"/>
    <w:rsid w:val="00905462"/>
    <w:rsid w:val="00905DF3"/>
    <w:rsid w:val="00912666"/>
    <w:rsid w:val="00915B81"/>
    <w:rsid w:val="00917FB9"/>
    <w:rsid w:val="00923409"/>
    <w:rsid w:val="00924DDB"/>
    <w:rsid w:val="009258D1"/>
    <w:rsid w:val="00925BB9"/>
    <w:rsid w:val="00931D02"/>
    <w:rsid w:val="00936F89"/>
    <w:rsid w:val="00941007"/>
    <w:rsid w:val="009423C6"/>
    <w:rsid w:val="00950E24"/>
    <w:rsid w:val="00952355"/>
    <w:rsid w:val="00953E4C"/>
    <w:rsid w:val="00963990"/>
    <w:rsid w:val="00964627"/>
    <w:rsid w:val="009665E9"/>
    <w:rsid w:val="0097003A"/>
    <w:rsid w:val="0097005D"/>
    <w:rsid w:val="009762ED"/>
    <w:rsid w:val="00977C6F"/>
    <w:rsid w:val="00983B38"/>
    <w:rsid w:val="00983E85"/>
    <w:rsid w:val="00985EF7"/>
    <w:rsid w:val="00993DFD"/>
    <w:rsid w:val="00994464"/>
    <w:rsid w:val="009964FC"/>
    <w:rsid w:val="00997C89"/>
    <w:rsid w:val="009A483E"/>
    <w:rsid w:val="009A4A58"/>
    <w:rsid w:val="009C1E98"/>
    <w:rsid w:val="009C2213"/>
    <w:rsid w:val="009C2DD2"/>
    <w:rsid w:val="009C4B13"/>
    <w:rsid w:val="009C51D5"/>
    <w:rsid w:val="009D0457"/>
    <w:rsid w:val="009D0E6F"/>
    <w:rsid w:val="009D3E4E"/>
    <w:rsid w:val="009D54C4"/>
    <w:rsid w:val="009E3E3B"/>
    <w:rsid w:val="009E3F44"/>
    <w:rsid w:val="009E5AF5"/>
    <w:rsid w:val="009F10D6"/>
    <w:rsid w:val="009F1704"/>
    <w:rsid w:val="009F5EE6"/>
    <w:rsid w:val="009F671A"/>
    <w:rsid w:val="009F7D66"/>
    <w:rsid w:val="009F7FCE"/>
    <w:rsid w:val="00A00752"/>
    <w:rsid w:val="00A0354E"/>
    <w:rsid w:val="00A0520A"/>
    <w:rsid w:val="00A05979"/>
    <w:rsid w:val="00A061FE"/>
    <w:rsid w:val="00A075AA"/>
    <w:rsid w:val="00A1047D"/>
    <w:rsid w:val="00A111CC"/>
    <w:rsid w:val="00A1414D"/>
    <w:rsid w:val="00A154E0"/>
    <w:rsid w:val="00A2372D"/>
    <w:rsid w:val="00A23796"/>
    <w:rsid w:val="00A23D6C"/>
    <w:rsid w:val="00A25482"/>
    <w:rsid w:val="00A25F05"/>
    <w:rsid w:val="00A34AB0"/>
    <w:rsid w:val="00A363AA"/>
    <w:rsid w:val="00A37160"/>
    <w:rsid w:val="00A42450"/>
    <w:rsid w:val="00A43F85"/>
    <w:rsid w:val="00A44D69"/>
    <w:rsid w:val="00A47C3D"/>
    <w:rsid w:val="00A51285"/>
    <w:rsid w:val="00A534F0"/>
    <w:rsid w:val="00A53A55"/>
    <w:rsid w:val="00A57F18"/>
    <w:rsid w:val="00A636C4"/>
    <w:rsid w:val="00A63CC0"/>
    <w:rsid w:val="00A663F1"/>
    <w:rsid w:val="00A70A5F"/>
    <w:rsid w:val="00A71902"/>
    <w:rsid w:val="00A73ACA"/>
    <w:rsid w:val="00A76022"/>
    <w:rsid w:val="00A76E2F"/>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1D76"/>
    <w:rsid w:val="00AB4767"/>
    <w:rsid w:val="00AC02C1"/>
    <w:rsid w:val="00AC0AB6"/>
    <w:rsid w:val="00AC0CF6"/>
    <w:rsid w:val="00AC5E56"/>
    <w:rsid w:val="00AD262D"/>
    <w:rsid w:val="00AD3CAD"/>
    <w:rsid w:val="00AD4647"/>
    <w:rsid w:val="00AD64CB"/>
    <w:rsid w:val="00AE1E6E"/>
    <w:rsid w:val="00AE7374"/>
    <w:rsid w:val="00AE7E1E"/>
    <w:rsid w:val="00AF1FBC"/>
    <w:rsid w:val="00AF22FD"/>
    <w:rsid w:val="00AF355E"/>
    <w:rsid w:val="00AF3FBB"/>
    <w:rsid w:val="00AF5AA9"/>
    <w:rsid w:val="00AF7345"/>
    <w:rsid w:val="00B0181F"/>
    <w:rsid w:val="00B068BA"/>
    <w:rsid w:val="00B07D19"/>
    <w:rsid w:val="00B11212"/>
    <w:rsid w:val="00B1354C"/>
    <w:rsid w:val="00B1513F"/>
    <w:rsid w:val="00B17089"/>
    <w:rsid w:val="00B20F9A"/>
    <w:rsid w:val="00B211EA"/>
    <w:rsid w:val="00B237BD"/>
    <w:rsid w:val="00B26D89"/>
    <w:rsid w:val="00B2771A"/>
    <w:rsid w:val="00B3000E"/>
    <w:rsid w:val="00B317C3"/>
    <w:rsid w:val="00B35A8B"/>
    <w:rsid w:val="00B35B3B"/>
    <w:rsid w:val="00B35C4E"/>
    <w:rsid w:val="00B477A5"/>
    <w:rsid w:val="00B47DF1"/>
    <w:rsid w:val="00B50454"/>
    <w:rsid w:val="00B54113"/>
    <w:rsid w:val="00B546F7"/>
    <w:rsid w:val="00B63337"/>
    <w:rsid w:val="00B65A14"/>
    <w:rsid w:val="00B7267A"/>
    <w:rsid w:val="00B74775"/>
    <w:rsid w:val="00B75B79"/>
    <w:rsid w:val="00B76DB3"/>
    <w:rsid w:val="00B82503"/>
    <w:rsid w:val="00B82613"/>
    <w:rsid w:val="00B8314D"/>
    <w:rsid w:val="00B85C50"/>
    <w:rsid w:val="00B8745F"/>
    <w:rsid w:val="00B876F9"/>
    <w:rsid w:val="00B918C9"/>
    <w:rsid w:val="00B92224"/>
    <w:rsid w:val="00B93008"/>
    <w:rsid w:val="00B94E0E"/>
    <w:rsid w:val="00BA08ED"/>
    <w:rsid w:val="00BA3F5B"/>
    <w:rsid w:val="00BA4908"/>
    <w:rsid w:val="00BA741B"/>
    <w:rsid w:val="00BB048C"/>
    <w:rsid w:val="00BB12C9"/>
    <w:rsid w:val="00BB38F7"/>
    <w:rsid w:val="00BB3E2B"/>
    <w:rsid w:val="00BB6ACC"/>
    <w:rsid w:val="00BB6EA4"/>
    <w:rsid w:val="00BB7B8E"/>
    <w:rsid w:val="00BC3B64"/>
    <w:rsid w:val="00BD0748"/>
    <w:rsid w:val="00BD79BD"/>
    <w:rsid w:val="00BE02B4"/>
    <w:rsid w:val="00BE1B60"/>
    <w:rsid w:val="00BE35CA"/>
    <w:rsid w:val="00BF10BC"/>
    <w:rsid w:val="00BF16A8"/>
    <w:rsid w:val="00BF1C5A"/>
    <w:rsid w:val="00BF1E8C"/>
    <w:rsid w:val="00BF2D3C"/>
    <w:rsid w:val="00BF780B"/>
    <w:rsid w:val="00BF7887"/>
    <w:rsid w:val="00BF7B80"/>
    <w:rsid w:val="00C004E3"/>
    <w:rsid w:val="00C041D7"/>
    <w:rsid w:val="00C04317"/>
    <w:rsid w:val="00C06D71"/>
    <w:rsid w:val="00C139BF"/>
    <w:rsid w:val="00C1511A"/>
    <w:rsid w:val="00C1650E"/>
    <w:rsid w:val="00C258F1"/>
    <w:rsid w:val="00C4183C"/>
    <w:rsid w:val="00C418F5"/>
    <w:rsid w:val="00C42F37"/>
    <w:rsid w:val="00C43FF0"/>
    <w:rsid w:val="00C45F32"/>
    <w:rsid w:val="00C529B0"/>
    <w:rsid w:val="00C52B67"/>
    <w:rsid w:val="00C54966"/>
    <w:rsid w:val="00C61F88"/>
    <w:rsid w:val="00C7079B"/>
    <w:rsid w:val="00C71ADF"/>
    <w:rsid w:val="00C7482C"/>
    <w:rsid w:val="00C75EFB"/>
    <w:rsid w:val="00C7651A"/>
    <w:rsid w:val="00C768F9"/>
    <w:rsid w:val="00C84856"/>
    <w:rsid w:val="00C85399"/>
    <w:rsid w:val="00C854F4"/>
    <w:rsid w:val="00C86AC5"/>
    <w:rsid w:val="00C86EB0"/>
    <w:rsid w:val="00C87627"/>
    <w:rsid w:val="00C903FC"/>
    <w:rsid w:val="00C905F6"/>
    <w:rsid w:val="00C91345"/>
    <w:rsid w:val="00C9171F"/>
    <w:rsid w:val="00C929CF"/>
    <w:rsid w:val="00C9479B"/>
    <w:rsid w:val="00C94842"/>
    <w:rsid w:val="00C94ED9"/>
    <w:rsid w:val="00C95F5F"/>
    <w:rsid w:val="00C96F79"/>
    <w:rsid w:val="00CA29DE"/>
    <w:rsid w:val="00CB09DA"/>
    <w:rsid w:val="00CC0742"/>
    <w:rsid w:val="00CC7CAC"/>
    <w:rsid w:val="00CD3FC2"/>
    <w:rsid w:val="00CD5220"/>
    <w:rsid w:val="00CE15FC"/>
    <w:rsid w:val="00CE280D"/>
    <w:rsid w:val="00CE2DEB"/>
    <w:rsid w:val="00CE49A2"/>
    <w:rsid w:val="00CF1A8B"/>
    <w:rsid w:val="00CF5D28"/>
    <w:rsid w:val="00CF7C84"/>
    <w:rsid w:val="00D064E8"/>
    <w:rsid w:val="00D125B5"/>
    <w:rsid w:val="00D134C4"/>
    <w:rsid w:val="00D16BE1"/>
    <w:rsid w:val="00D20966"/>
    <w:rsid w:val="00D21D25"/>
    <w:rsid w:val="00D26123"/>
    <w:rsid w:val="00D31EA7"/>
    <w:rsid w:val="00D33058"/>
    <w:rsid w:val="00D34D58"/>
    <w:rsid w:val="00D35317"/>
    <w:rsid w:val="00D357EB"/>
    <w:rsid w:val="00D40B71"/>
    <w:rsid w:val="00D425F0"/>
    <w:rsid w:val="00D4512D"/>
    <w:rsid w:val="00D4562C"/>
    <w:rsid w:val="00D457D1"/>
    <w:rsid w:val="00D46B95"/>
    <w:rsid w:val="00D475E8"/>
    <w:rsid w:val="00D47C16"/>
    <w:rsid w:val="00D50C12"/>
    <w:rsid w:val="00D5210F"/>
    <w:rsid w:val="00D52EC0"/>
    <w:rsid w:val="00D54041"/>
    <w:rsid w:val="00D55AC6"/>
    <w:rsid w:val="00D57A2D"/>
    <w:rsid w:val="00D61640"/>
    <w:rsid w:val="00D65728"/>
    <w:rsid w:val="00D76849"/>
    <w:rsid w:val="00D828D7"/>
    <w:rsid w:val="00D835B8"/>
    <w:rsid w:val="00D8573C"/>
    <w:rsid w:val="00D85A0F"/>
    <w:rsid w:val="00D874DF"/>
    <w:rsid w:val="00D93667"/>
    <w:rsid w:val="00D9415C"/>
    <w:rsid w:val="00D95E31"/>
    <w:rsid w:val="00DA32EF"/>
    <w:rsid w:val="00DA34F3"/>
    <w:rsid w:val="00DA385E"/>
    <w:rsid w:val="00DA4AF9"/>
    <w:rsid w:val="00DA7021"/>
    <w:rsid w:val="00DB0EEF"/>
    <w:rsid w:val="00DB2106"/>
    <w:rsid w:val="00DB3A47"/>
    <w:rsid w:val="00DB4A04"/>
    <w:rsid w:val="00DB5510"/>
    <w:rsid w:val="00DB6166"/>
    <w:rsid w:val="00DB6715"/>
    <w:rsid w:val="00DC6B24"/>
    <w:rsid w:val="00DD229E"/>
    <w:rsid w:val="00DD55E0"/>
    <w:rsid w:val="00DD5B2A"/>
    <w:rsid w:val="00DE23E6"/>
    <w:rsid w:val="00DE3DBB"/>
    <w:rsid w:val="00DE5195"/>
    <w:rsid w:val="00DF52F7"/>
    <w:rsid w:val="00DF5EF9"/>
    <w:rsid w:val="00E0204D"/>
    <w:rsid w:val="00E034E9"/>
    <w:rsid w:val="00E0576C"/>
    <w:rsid w:val="00E07B13"/>
    <w:rsid w:val="00E2131C"/>
    <w:rsid w:val="00E22865"/>
    <w:rsid w:val="00E25FDC"/>
    <w:rsid w:val="00E31653"/>
    <w:rsid w:val="00E31C38"/>
    <w:rsid w:val="00E362B2"/>
    <w:rsid w:val="00E40DA7"/>
    <w:rsid w:val="00E414A3"/>
    <w:rsid w:val="00E51C6B"/>
    <w:rsid w:val="00E5266E"/>
    <w:rsid w:val="00E52F79"/>
    <w:rsid w:val="00E52FF5"/>
    <w:rsid w:val="00E53593"/>
    <w:rsid w:val="00E54EB5"/>
    <w:rsid w:val="00E605FC"/>
    <w:rsid w:val="00E60C10"/>
    <w:rsid w:val="00E644E8"/>
    <w:rsid w:val="00E677CB"/>
    <w:rsid w:val="00E7560B"/>
    <w:rsid w:val="00E77FFC"/>
    <w:rsid w:val="00E82E4A"/>
    <w:rsid w:val="00E84B83"/>
    <w:rsid w:val="00E84BC1"/>
    <w:rsid w:val="00E85307"/>
    <w:rsid w:val="00E853AD"/>
    <w:rsid w:val="00E8730C"/>
    <w:rsid w:val="00E9106F"/>
    <w:rsid w:val="00E92E14"/>
    <w:rsid w:val="00E9415F"/>
    <w:rsid w:val="00E946A6"/>
    <w:rsid w:val="00E95C70"/>
    <w:rsid w:val="00E96870"/>
    <w:rsid w:val="00EA1D43"/>
    <w:rsid w:val="00EA284F"/>
    <w:rsid w:val="00EA6624"/>
    <w:rsid w:val="00EB1969"/>
    <w:rsid w:val="00EB1F74"/>
    <w:rsid w:val="00EB4EB2"/>
    <w:rsid w:val="00EC4C46"/>
    <w:rsid w:val="00ED2C62"/>
    <w:rsid w:val="00ED4529"/>
    <w:rsid w:val="00ED51C9"/>
    <w:rsid w:val="00EE1634"/>
    <w:rsid w:val="00EE76A9"/>
    <w:rsid w:val="00EE7FA7"/>
    <w:rsid w:val="00EF21C3"/>
    <w:rsid w:val="00EF61CE"/>
    <w:rsid w:val="00EF7A83"/>
    <w:rsid w:val="00F005C2"/>
    <w:rsid w:val="00F04BAF"/>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3966"/>
    <w:rsid w:val="00F56B8B"/>
    <w:rsid w:val="00F61C74"/>
    <w:rsid w:val="00F642CE"/>
    <w:rsid w:val="00F67438"/>
    <w:rsid w:val="00F72406"/>
    <w:rsid w:val="00F72818"/>
    <w:rsid w:val="00F72CBE"/>
    <w:rsid w:val="00F75AD5"/>
    <w:rsid w:val="00F764D8"/>
    <w:rsid w:val="00F7671B"/>
    <w:rsid w:val="00F8449B"/>
    <w:rsid w:val="00F8504F"/>
    <w:rsid w:val="00F8636D"/>
    <w:rsid w:val="00F8677C"/>
    <w:rsid w:val="00F94182"/>
    <w:rsid w:val="00F94321"/>
    <w:rsid w:val="00F9664C"/>
    <w:rsid w:val="00FA3F5C"/>
    <w:rsid w:val="00FA6763"/>
    <w:rsid w:val="00FA6BFB"/>
    <w:rsid w:val="00FA6E7F"/>
    <w:rsid w:val="00FA7114"/>
    <w:rsid w:val="00FA7C84"/>
    <w:rsid w:val="00FB2379"/>
    <w:rsid w:val="00FB386E"/>
    <w:rsid w:val="00FC16E6"/>
    <w:rsid w:val="00FC3AEE"/>
    <w:rsid w:val="00FC49DB"/>
    <w:rsid w:val="00FD0EAC"/>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6D39"/>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96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D3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6D39"/>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96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D3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AD424-0EA2-4E93-9C90-9C528A3D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9280</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2012-05-14T11:38:00Z</dcterms:created>
  <dcterms:modified xsi:type="dcterms:W3CDTF">2012-05-14T11:38:00Z</dcterms:modified>
</cp:coreProperties>
</file>